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08,03,2026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Kümmelbraten vom Schweinekamm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Rahmwirsing und Kartoffelklöße</w:t>
        <w:tab/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Sauerbraten vom geräuchertem Schweinekamm</w:t>
        <w:tab/>
        <w:t>15,50 €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in einer sämigen süß-saueren 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Kartoffelklöße und Blaukraut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Rinderrahmbraten</w:t>
        <w:tab/>
        <w:tab/>
        <w:tab/>
        <w:tab/>
        <w:tab/>
        <w:t>18,00 €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in feiner Bratensoße mit Kartoffelkloß und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Buttergemüse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Filetbraten vom Schwein in Pfefferrahmsoße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Kartoffelklößen und Buttergemüse</w:t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Wiener Schnitzel vom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Pommes Frites und Salat</w:t>
        <w:tab/>
        <w:tab/>
        <w:tab/>
        <w:tab/>
        <w:tab/>
        <w:t>14,90 €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2319</TotalTime>
  <Application>LibreOffice/26.2.1.2$Windows_X86_64 LibreOffice_project/620$Build-2</Application>
  <AppVersion>15.0000</AppVersion>
  <Pages>2</Pages>
  <Words>74</Words>
  <Characters>466</Characters>
  <CharactersWithSpaces>535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2026-02-28T13:02:17Z</cp:lastPrinted>
  <dcterms:modified xsi:type="dcterms:W3CDTF">2026-03-05T21:20:47Z</dcterms:modified>
  <cp:revision>333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