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TOGO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für den 14,09,2025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ab 11 Uhr -12 Uhr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nur zum Abholen, und nur Telefonische Vorbestellung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Hotline 09572-1664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Knusprige Grillhaxe in Biersoße,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dazu sauerklraut und Kartoffelklöße</w:t>
        <w:tab/>
        <w:tab/>
        <w:tab/>
        <w:t>14,50 €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Burgunderbraten vom Rind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in feiner Bratensoße mit Rotweinnote,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dazu Blaukraut und Kartoffelklöße</w:t>
        <w:tab/>
        <w:tab/>
        <w:tab/>
        <w:tab/>
        <w:t>16,50 €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Hähnchenroulade gefüllt mit Pfifferlingen 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in Sahnesoße, dazu Kartoffelklößen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und Salat</w:t>
        <w:tab/>
        <w:tab/>
        <w:tab/>
        <w:tab/>
        <w:tab/>
        <w:tab/>
        <w:tab/>
        <w:tab/>
        <w:tab/>
        <w:t>17,00 €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Gebratenes Seelachsfilet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auf Kartoffel-Kürbisragout in Sahnesoße</w:t>
        <w:tab/>
        <w:tab/>
        <w:t>17,80 €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Cordon-Bleu vom Schwein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gefüllt mit gekochtem Schinken und Käse,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dazu Kartoffelsalat und Salat</w:t>
        <w:tab/>
        <w:tab/>
        <w:tab/>
        <w:tab/>
        <w:tab/>
        <w:t>17,00 €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character" w:styleId="Nummerierungszeichenuser">
    <w:name w:val="Nummerierungszeichen (user)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VorformatierterTextuser">
    <w:name w:val="Vorformatierter Text (user)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1753</TotalTime>
  <Application>LibreOffice/25.8.1.1$Windows_X86_64 LibreOffice_project/54047653041915e595ad4e45cccea684809c77b5</Application>
  <AppVersion>15.0000</AppVersion>
  <Pages>2</Pages>
  <Words>77</Words>
  <Characters>489</Characters>
  <CharactersWithSpaces>567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cp:lastPrinted>2025-09-06T22:30:37Z</cp:lastPrinted>
  <dcterms:modified xsi:type="dcterms:W3CDTF">2025-09-11T12:07:31Z</dcterms:modified>
  <cp:revision>252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