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95C8" w14:textId="77777777" w:rsidR="0081555A" w:rsidRDefault="0081555A" w:rsidP="005F290A">
      <w:pPr>
        <w:jc w:val="center"/>
        <w:rPr>
          <w:rFonts w:ascii="Verdana" w:hAnsi="Verdana"/>
          <w:b/>
          <w:sz w:val="28"/>
          <w:szCs w:val="28"/>
        </w:rPr>
      </w:pPr>
    </w:p>
    <w:p w14:paraId="07E95076" w14:textId="77777777" w:rsidR="0081555A" w:rsidRDefault="0081555A" w:rsidP="005F290A">
      <w:pPr>
        <w:jc w:val="center"/>
        <w:rPr>
          <w:rFonts w:ascii="Verdana" w:hAnsi="Verdana"/>
          <w:b/>
          <w:sz w:val="28"/>
          <w:szCs w:val="28"/>
        </w:rPr>
      </w:pPr>
    </w:p>
    <w:p w14:paraId="1DDE2C6B" w14:textId="77777777" w:rsidR="0081555A" w:rsidRDefault="0081555A" w:rsidP="005F290A">
      <w:pPr>
        <w:jc w:val="center"/>
        <w:rPr>
          <w:rFonts w:ascii="Verdana" w:hAnsi="Verdana"/>
          <w:b/>
          <w:sz w:val="28"/>
          <w:szCs w:val="28"/>
        </w:rPr>
      </w:pPr>
    </w:p>
    <w:p w14:paraId="0A02561B" w14:textId="77777777" w:rsidR="0081555A" w:rsidRDefault="0081555A" w:rsidP="005F290A">
      <w:pPr>
        <w:jc w:val="center"/>
        <w:rPr>
          <w:rFonts w:ascii="Verdana" w:hAnsi="Verdana"/>
          <w:b/>
          <w:sz w:val="28"/>
          <w:szCs w:val="28"/>
        </w:rPr>
      </w:pPr>
    </w:p>
    <w:p w14:paraId="2CEE9EC7" w14:textId="77777777" w:rsidR="0081555A" w:rsidRDefault="0081555A" w:rsidP="005F290A">
      <w:pPr>
        <w:jc w:val="center"/>
        <w:rPr>
          <w:rFonts w:ascii="Verdana" w:hAnsi="Verdana"/>
          <w:b/>
          <w:sz w:val="28"/>
          <w:szCs w:val="28"/>
        </w:rPr>
      </w:pPr>
    </w:p>
    <w:p w14:paraId="213D497E" w14:textId="77777777" w:rsidR="0081555A" w:rsidRDefault="0081555A" w:rsidP="005F290A">
      <w:pPr>
        <w:jc w:val="center"/>
        <w:rPr>
          <w:rFonts w:ascii="Verdana" w:hAnsi="Verdana"/>
          <w:b/>
          <w:sz w:val="28"/>
          <w:szCs w:val="28"/>
        </w:rPr>
      </w:pPr>
    </w:p>
    <w:p w14:paraId="3E768D34" w14:textId="594E05B1" w:rsidR="005F290A" w:rsidRDefault="005F290A" w:rsidP="005F290A">
      <w:pPr>
        <w:jc w:val="center"/>
        <w:rPr>
          <w:rFonts w:ascii="Verdana" w:hAnsi="Verdana"/>
          <w:b/>
          <w:sz w:val="28"/>
          <w:szCs w:val="28"/>
        </w:rPr>
      </w:pPr>
      <w:r>
        <w:rPr>
          <w:rFonts w:ascii="Verdana" w:hAnsi="Verdana"/>
          <w:b/>
          <w:sz w:val="28"/>
          <w:szCs w:val="28"/>
        </w:rPr>
        <w:t>SAMNINGUR</w:t>
      </w:r>
    </w:p>
    <w:p w14:paraId="6513CFCB" w14:textId="77777777" w:rsidR="005F290A" w:rsidRDefault="005F290A" w:rsidP="005F290A">
      <w:pPr>
        <w:jc w:val="center"/>
        <w:rPr>
          <w:rFonts w:ascii="Verdana" w:hAnsi="Verdana"/>
          <w:b/>
          <w:sz w:val="28"/>
          <w:szCs w:val="28"/>
        </w:rPr>
      </w:pPr>
    </w:p>
    <w:p w14:paraId="441778A9" w14:textId="77777777" w:rsidR="005F290A" w:rsidRDefault="005F290A" w:rsidP="005F290A">
      <w:pPr>
        <w:jc w:val="center"/>
        <w:rPr>
          <w:rFonts w:ascii="Verdana" w:hAnsi="Verdana"/>
          <w:b/>
          <w:sz w:val="28"/>
          <w:szCs w:val="28"/>
        </w:rPr>
      </w:pPr>
      <w:r>
        <w:rPr>
          <w:rFonts w:ascii="Verdana" w:hAnsi="Verdana"/>
          <w:b/>
          <w:sz w:val="28"/>
          <w:szCs w:val="28"/>
        </w:rPr>
        <w:t>milli</w:t>
      </w:r>
    </w:p>
    <w:p w14:paraId="537CC409" w14:textId="77777777" w:rsidR="005F290A" w:rsidRDefault="005F290A" w:rsidP="005F290A">
      <w:pPr>
        <w:jc w:val="center"/>
        <w:rPr>
          <w:rFonts w:ascii="Verdana" w:hAnsi="Verdana"/>
          <w:b/>
          <w:sz w:val="28"/>
          <w:szCs w:val="28"/>
        </w:rPr>
      </w:pPr>
    </w:p>
    <w:p w14:paraId="74796289" w14:textId="77777777" w:rsidR="005F290A" w:rsidRDefault="005F290A" w:rsidP="005F290A">
      <w:pPr>
        <w:jc w:val="center"/>
        <w:rPr>
          <w:rFonts w:ascii="Verdana" w:hAnsi="Verdana"/>
          <w:b/>
          <w:sz w:val="28"/>
          <w:szCs w:val="28"/>
        </w:rPr>
      </w:pPr>
      <w:r>
        <w:rPr>
          <w:rFonts w:ascii="Verdana" w:hAnsi="Verdana"/>
          <w:b/>
          <w:sz w:val="28"/>
          <w:szCs w:val="28"/>
        </w:rPr>
        <w:t>Verðbréfamiðstöðvar Íslands hf</w:t>
      </w:r>
    </w:p>
    <w:p w14:paraId="6FC616BB" w14:textId="77777777" w:rsidR="005F290A" w:rsidRDefault="005F290A" w:rsidP="005F290A">
      <w:pPr>
        <w:jc w:val="center"/>
        <w:rPr>
          <w:rFonts w:ascii="Verdana" w:hAnsi="Verdana"/>
          <w:b/>
          <w:sz w:val="28"/>
          <w:szCs w:val="28"/>
        </w:rPr>
      </w:pPr>
    </w:p>
    <w:p w14:paraId="1D62F29B" w14:textId="77777777" w:rsidR="005F290A" w:rsidRDefault="005F290A" w:rsidP="005F290A">
      <w:pPr>
        <w:jc w:val="center"/>
        <w:rPr>
          <w:rFonts w:ascii="Verdana" w:hAnsi="Verdana"/>
          <w:b/>
          <w:sz w:val="28"/>
          <w:szCs w:val="28"/>
        </w:rPr>
      </w:pPr>
      <w:r>
        <w:rPr>
          <w:rFonts w:ascii="Verdana" w:hAnsi="Verdana"/>
          <w:b/>
          <w:sz w:val="28"/>
          <w:szCs w:val="28"/>
        </w:rPr>
        <w:t>og</w:t>
      </w:r>
    </w:p>
    <w:p w14:paraId="7801E2B9" w14:textId="77777777" w:rsidR="005F290A" w:rsidRDefault="005F290A" w:rsidP="005F290A">
      <w:pPr>
        <w:jc w:val="center"/>
        <w:rPr>
          <w:rFonts w:ascii="Verdana" w:hAnsi="Verdana"/>
          <w:b/>
          <w:sz w:val="28"/>
          <w:szCs w:val="28"/>
        </w:rPr>
      </w:pPr>
    </w:p>
    <w:tbl>
      <w:tblPr>
        <w:tblStyle w:val="TableGrid"/>
        <w:tblW w:w="0" w:type="auto"/>
        <w:tblInd w:w="0" w:type="dxa"/>
        <w:tblLook w:val="04A0" w:firstRow="1" w:lastRow="0" w:firstColumn="1" w:lastColumn="0" w:noHBand="0" w:noVBand="1"/>
      </w:tblPr>
      <w:tblGrid>
        <w:gridCol w:w="2405"/>
        <w:gridCol w:w="6657"/>
      </w:tblGrid>
      <w:tr w:rsidR="005F290A" w14:paraId="46FC3834" w14:textId="77777777" w:rsidTr="005F290A">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63B8CE" w14:textId="77777777" w:rsidR="005F290A" w:rsidRDefault="005F290A">
            <w:pPr>
              <w:spacing w:line="240" w:lineRule="auto"/>
              <w:rPr>
                <w:rFonts w:ascii="Verdana" w:hAnsi="Verdana"/>
                <w:b/>
                <w:sz w:val="28"/>
                <w:szCs w:val="28"/>
              </w:rPr>
            </w:pPr>
            <w:proofErr w:type="spellStart"/>
            <w:r>
              <w:rPr>
                <w:rFonts w:ascii="Verdana" w:hAnsi="Verdana"/>
                <w:b/>
                <w:sz w:val="28"/>
                <w:szCs w:val="28"/>
              </w:rPr>
              <w:t>Nafn</w:t>
            </w:r>
            <w:proofErr w:type="spellEnd"/>
            <w:r>
              <w:rPr>
                <w:rFonts w:ascii="Verdana" w:hAnsi="Verdana"/>
                <w:b/>
                <w:sz w:val="28"/>
                <w:szCs w:val="28"/>
              </w:rPr>
              <w:t xml:space="preserve"> </w:t>
            </w:r>
            <w:proofErr w:type="spellStart"/>
            <w:r>
              <w:rPr>
                <w:rFonts w:ascii="Verdana" w:hAnsi="Verdana"/>
                <w:b/>
                <w:sz w:val="28"/>
                <w:szCs w:val="28"/>
              </w:rPr>
              <w:t>félags</w:t>
            </w:r>
            <w:proofErr w:type="spellEnd"/>
            <w:r>
              <w:rPr>
                <w:rFonts w:ascii="Verdana" w:hAnsi="Verdana"/>
                <w:b/>
                <w:sz w:val="28"/>
                <w:szCs w:val="28"/>
              </w:rPr>
              <w:t>:</w:t>
            </w:r>
          </w:p>
        </w:tc>
        <w:tc>
          <w:tcPr>
            <w:tcW w:w="6657" w:type="dxa"/>
            <w:tcBorders>
              <w:top w:val="single" w:sz="4" w:space="0" w:color="auto"/>
              <w:left w:val="single" w:sz="4" w:space="0" w:color="auto"/>
              <w:bottom w:val="single" w:sz="4" w:space="0" w:color="auto"/>
              <w:right w:val="single" w:sz="4" w:space="0" w:color="auto"/>
            </w:tcBorders>
          </w:tcPr>
          <w:p w14:paraId="3BB5C2BA" w14:textId="5B07DC5E" w:rsidR="005F290A" w:rsidRDefault="00791793">
            <w:pPr>
              <w:spacing w:line="240" w:lineRule="auto"/>
              <w:rPr>
                <w:rFonts w:ascii="Verdana" w:hAnsi="Verdana"/>
                <w:b/>
                <w:sz w:val="28"/>
                <w:szCs w:val="28"/>
              </w:rPr>
            </w:pPr>
            <w:permStart w:id="2143309144" w:edGrp="everyone"/>
            <w:r>
              <w:rPr>
                <w:rFonts w:ascii="Verdana" w:hAnsi="Verdana"/>
                <w:b/>
                <w:sz w:val="28"/>
                <w:szCs w:val="28"/>
              </w:rPr>
              <w:t xml:space="preserve">      </w:t>
            </w:r>
            <w:permEnd w:id="2143309144"/>
          </w:p>
        </w:tc>
      </w:tr>
    </w:tbl>
    <w:p w14:paraId="55050C8A" w14:textId="77777777" w:rsidR="005F290A" w:rsidRDefault="005F290A" w:rsidP="005F290A">
      <w:pPr>
        <w:rPr>
          <w:rFonts w:ascii="Verdana" w:hAnsi="Verdana"/>
          <w:sz w:val="28"/>
          <w:szCs w:val="28"/>
        </w:rPr>
      </w:pPr>
    </w:p>
    <w:p w14:paraId="3DBEE851" w14:textId="77777777" w:rsidR="005F290A" w:rsidRDefault="005F290A" w:rsidP="005F290A">
      <w:pPr>
        <w:rPr>
          <w:rFonts w:ascii="Verdana" w:hAnsi="Verdana"/>
          <w:sz w:val="28"/>
          <w:szCs w:val="28"/>
        </w:rPr>
      </w:pPr>
    </w:p>
    <w:p w14:paraId="5FE351A0" w14:textId="77777777" w:rsidR="005F290A" w:rsidRDefault="005F290A" w:rsidP="005F290A">
      <w:pPr>
        <w:rPr>
          <w:rFonts w:ascii="Verdana" w:hAnsi="Verdana"/>
          <w:sz w:val="28"/>
          <w:szCs w:val="28"/>
        </w:rPr>
      </w:pPr>
    </w:p>
    <w:p w14:paraId="2EBF5E0A" w14:textId="77777777" w:rsidR="005F290A" w:rsidRDefault="005F290A" w:rsidP="005F290A">
      <w:pPr>
        <w:jc w:val="center"/>
        <w:rPr>
          <w:rFonts w:ascii="Verdana" w:hAnsi="Verdana"/>
          <w:b/>
          <w:sz w:val="28"/>
          <w:szCs w:val="28"/>
        </w:rPr>
      </w:pPr>
      <w:r>
        <w:rPr>
          <w:rFonts w:ascii="Verdana" w:hAnsi="Verdana"/>
          <w:b/>
          <w:sz w:val="28"/>
          <w:szCs w:val="28"/>
        </w:rPr>
        <w:t>um rafræna útgáfu víxilflokks</w:t>
      </w:r>
    </w:p>
    <w:p w14:paraId="7E876338" w14:textId="77777777" w:rsidR="005F290A" w:rsidRDefault="005F290A" w:rsidP="005F290A">
      <w:pPr>
        <w:rPr>
          <w:rFonts w:ascii="Verdana" w:hAnsi="Verdana"/>
          <w:sz w:val="28"/>
          <w:szCs w:val="28"/>
        </w:rPr>
      </w:pPr>
    </w:p>
    <w:p w14:paraId="2AF66763" w14:textId="77777777" w:rsidR="005F290A" w:rsidRDefault="005F290A" w:rsidP="005F290A">
      <w:pPr>
        <w:rPr>
          <w:rFonts w:ascii="Verdana" w:hAnsi="Verdana"/>
          <w:sz w:val="21"/>
          <w:szCs w:val="21"/>
        </w:rPr>
      </w:pPr>
      <w:r>
        <w:rPr>
          <w:rFonts w:ascii="Verdana" w:hAnsi="Verdana"/>
          <w:sz w:val="21"/>
          <w:szCs w:val="21"/>
        </w:rPr>
        <w:t xml:space="preserve"> </w:t>
      </w:r>
    </w:p>
    <w:p w14:paraId="49E9072C" w14:textId="77777777" w:rsidR="005F290A" w:rsidRDefault="005F290A" w:rsidP="005F290A">
      <w:pPr>
        <w:rPr>
          <w:rFonts w:ascii="Cambria" w:hAnsi="Cambria"/>
          <w:sz w:val="24"/>
          <w:szCs w:val="24"/>
        </w:rPr>
      </w:pPr>
    </w:p>
    <w:p w14:paraId="0BC50465" w14:textId="77777777" w:rsidR="005F290A" w:rsidRDefault="005F290A" w:rsidP="005F290A">
      <w:pPr>
        <w:rPr>
          <w:rFonts w:ascii="Cambria" w:hAnsi="Cambria"/>
          <w:sz w:val="24"/>
          <w:szCs w:val="24"/>
        </w:rPr>
      </w:pPr>
    </w:p>
    <w:p w14:paraId="20464F44" w14:textId="77777777" w:rsidR="005F290A" w:rsidRDefault="005F290A" w:rsidP="005F290A">
      <w:pPr>
        <w:rPr>
          <w:rFonts w:ascii="Cambria" w:hAnsi="Cambria"/>
          <w:sz w:val="24"/>
          <w:szCs w:val="24"/>
        </w:rPr>
      </w:pPr>
    </w:p>
    <w:p w14:paraId="445B9C80" w14:textId="77777777" w:rsidR="005F290A" w:rsidRDefault="005F290A" w:rsidP="005F290A">
      <w:pPr>
        <w:rPr>
          <w:rFonts w:ascii="Cambria" w:hAnsi="Cambria"/>
          <w:sz w:val="24"/>
          <w:szCs w:val="24"/>
        </w:rPr>
      </w:pPr>
    </w:p>
    <w:p w14:paraId="6C49F873" w14:textId="068FCACE" w:rsidR="005F290A" w:rsidRPr="0081555A" w:rsidRDefault="005F290A" w:rsidP="005F290A">
      <w:pPr>
        <w:rPr>
          <w:rFonts w:ascii="Cambria" w:hAnsi="Cambria"/>
          <w:sz w:val="24"/>
          <w:szCs w:val="24"/>
        </w:rPr>
      </w:pPr>
      <w:r>
        <w:rPr>
          <w:rFonts w:ascii="Cambria" w:hAnsi="Cambria"/>
          <w:sz w:val="24"/>
          <w:szCs w:val="24"/>
        </w:rPr>
        <w:br w:type="page"/>
      </w:r>
    </w:p>
    <w:p w14:paraId="194176C8" w14:textId="4AC853B2" w:rsidR="005F290A" w:rsidRDefault="005F290A" w:rsidP="0081555A">
      <w:pPr>
        <w:jc w:val="center"/>
        <w:rPr>
          <w:rFonts w:ascii="Verdana" w:hAnsi="Verdana"/>
          <w:sz w:val="21"/>
          <w:szCs w:val="21"/>
        </w:rPr>
      </w:pPr>
      <w:r>
        <w:rPr>
          <w:rFonts w:ascii="Verdana" w:hAnsi="Verdana"/>
          <w:b/>
          <w:sz w:val="21"/>
          <w:szCs w:val="21"/>
        </w:rPr>
        <w:lastRenderedPageBreak/>
        <w:t>AÐILAR</w:t>
      </w:r>
    </w:p>
    <w:p w14:paraId="7F769BA9" w14:textId="77777777" w:rsidR="005F290A" w:rsidRDefault="005F290A" w:rsidP="005F290A">
      <w:pPr>
        <w:spacing w:before="120" w:after="0"/>
        <w:jc w:val="both"/>
        <w:rPr>
          <w:rFonts w:ascii="Verdana" w:hAnsi="Verdana"/>
          <w:sz w:val="21"/>
          <w:szCs w:val="21"/>
        </w:rPr>
      </w:pPr>
      <w:r>
        <w:rPr>
          <w:rFonts w:ascii="Verdana" w:hAnsi="Verdana"/>
          <w:sz w:val="21"/>
          <w:szCs w:val="21"/>
        </w:rPr>
        <w:t xml:space="preserve">Verðbréfamiðstöð Íslands hf, kt. 451015-2140, hér eftir nefnt VBM, og </w:t>
      </w:r>
    </w:p>
    <w:tbl>
      <w:tblPr>
        <w:tblStyle w:val="TableGrid"/>
        <w:tblW w:w="0" w:type="auto"/>
        <w:tblInd w:w="0" w:type="dxa"/>
        <w:tblLook w:val="04A0" w:firstRow="1" w:lastRow="0" w:firstColumn="1" w:lastColumn="0" w:noHBand="0" w:noVBand="1"/>
      </w:tblPr>
      <w:tblGrid>
        <w:gridCol w:w="1838"/>
        <w:gridCol w:w="7224"/>
      </w:tblGrid>
      <w:tr w:rsidR="005F290A" w14:paraId="652FCDB6" w14:textId="77777777" w:rsidTr="005F290A">
        <w:tc>
          <w:tcPr>
            <w:tcW w:w="18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3EADC4"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Nafn</w:t>
            </w:r>
            <w:proofErr w:type="spellEnd"/>
            <w:r>
              <w:rPr>
                <w:rFonts w:ascii="Verdana" w:hAnsi="Verdana"/>
                <w:sz w:val="21"/>
                <w:szCs w:val="21"/>
              </w:rPr>
              <w:t xml:space="preserve"> </w:t>
            </w:r>
            <w:proofErr w:type="spellStart"/>
            <w:r>
              <w:rPr>
                <w:rFonts w:ascii="Verdana" w:hAnsi="Verdana"/>
                <w:sz w:val="21"/>
                <w:szCs w:val="21"/>
              </w:rPr>
              <w:t>félags</w:t>
            </w:r>
            <w:proofErr w:type="spellEnd"/>
            <w:r>
              <w:rPr>
                <w:rFonts w:ascii="Verdana" w:hAnsi="Verdana"/>
                <w:sz w:val="21"/>
                <w:szCs w:val="21"/>
              </w:rPr>
              <w:t>:</w:t>
            </w:r>
          </w:p>
        </w:tc>
        <w:tc>
          <w:tcPr>
            <w:tcW w:w="7224" w:type="dxa"/>
            <w:tcBorders>
              <w:top w:val="single" w:sz="4" w:space="0" w:color="auto"/>
              <w:left w:val="single" w:sz="4" w:space="0" w:color="auto"/>
              <w:bottom w:val="single" w:sz="4" w:space="0" w:color="auto"/>
              <w:right w:val="single" w:sz="4" w:space="0" w:color="auto"/>
            </w:tcBorders>
          </w:tcPr>
          <w:p w14:paraId="739CE5FB" w14:textId="23BF007A" w:rsidR="005F290A" w:rsidRDefault="00791793">
            <w:pPr>
              <w:spacing w:line="240" w:lineRule="auto"/>
              <w:jc w:val="both"/>
              <w:rPr>
                <w:rFonts w:ascii="Verdana" w:hAnsi="Verdana"/>
                <w:sz w:val="21"/>
                <w:szCs w:val="21"/>
              </w:rPr>
            </w:pPr>
            <w:permStart w:id="1628526493" w:edGrp="everyone"/>
            <w:r>
              <w:rPr>
                <w:rFonts w:ascii="Verdana" w:hAnsi="Verdana"/>
                <w:sz w:val="21"/>
                <w:szCs w:val="21"/>
              </w:rPr>
              <w:t xml:space="preserve">      </w:t>
            </w:r>
            <w:permEnd w:id="1628526493"/>
          </w:p>
        </w:tc>
      </w:tr>
      <w:tr w:rsidR="005F290A" w14:paraId="27D09DA4" w14:textId="77777777" w:rsidTr="005F290A">
        <w:tc>
          <w:tcPr>
            <w:tcW w:w="18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F39EF3" w14:textId="77777777" w:rsidR="005F290A" w:rsidRDefault="005F290A">
            <w:pPr>
              <w:spacing w:line="240" w:lineRule="auto"/>
              <w:jc w:val="both"/>
              <w:rPr>
                <w:rFonts w:ascii="Verdana" w:hAnsi="Verdana"/>
                <w:sz w:val="21"/>
                <w:szCs w:val="21"/>
              </w:rPr>
            </w:pPr>
            <w:r>
              <w:rPr>
                <w:rFonts w:ascii="Verdana" w:hAnsi="Verdana"/>
                <w:sz w:val="21"/>
                <w:szCs w:val="21"/>
              </w:rPr>
              <w:t>Kennitala:</w:t>
            </w:r>
          </w:p>
        </w:tc>
        <w:tc>
          <w:tcPr>
            <w:tcW w:w="7224" w:type="dxa"/>
            <w:tcBorders>
              <w:top w:val="single" w:sz="4" w:space="0" w:color="auto"/>
              <w:left w:val="single" w:sz="4" w:space="0" w:color="auto"/>
              <w:bottom w:val="single" w:sz="4" w:space="0" w:color="auto"/>
              <w:right w:val="single" w:sz="4" w:space="0" w:color="auto"/>
            </w:tcBorders>
          </w:tcPr>
          <w:p w14:paraId="1E25B655" w14:textId="76B48A34" w:rsidR="005F290A" w:rsidRDefault="00791793">
            <w:pPr>
              <w:spacing w:line="240" w:lineRule="auto"/>
              <w:jc w:val="both"/>
              <w:rPr>
                <w:rFonts w:ascii="Verdana" w:hAnsi="Verdana"/>
                <w:sz w:val="21"/>
                <w:szCs w:val="21"/>
              </w:rPr>
            </w:pPr>
            <w:permStart w:id="627405185" w:edGrp="everyone"/>
            <w:r>
              <w:rPr>
                <w:rFonts w:ascii="Verdana" w:hAnsi="Verdana"/>
                <w:sz w:val="21"/>
                <w:szCs w:val="21"/>
              </w:rPr>
              <w:t xml:space="preserve">      </w:t>
            </w:r>
            <w:permEnd w:id="627405185"/>
          </w:p>
        </w:tc>
      </w:tr>
    </w:tbl>
    <w:p w14:paraId="6EAEE304" w14:textId="7B4A9027" w:rsidR="005F290A" w:rsidRDefault="005F290A" w:rsidP="005F290A">
      <w:pPr>
        <w:spacing w:before="120" w:after="0"/>
        <w:jc w:val="both"/>
        <w:rPr>
          <w:rFonts w:ascii="Verdana" w:hAnsi="Verdana"/>
          <w:sz w:val="21"/>
          <w:szCs w:val="21"/>
        </w:rPr>
      </w:pPr>
      <w:r>
        <w:rPr>
          <w:rFonts w:ascii="Verdana" w:hAnsi="Verdana"/>
          <w:sz w:val="21"/>
          <w:szCs w:val="21"/>
        </w:rPr>
        <w:t xml:space="preserve">hér eftir nefnt </w:t>
      </w:r>
      <w:r w:rsidR="00443F7E">
        <w:rPr>
          <w:rFonts w:ascii="Verdana" w:hAnsi="Verdana"/>
          <w:sz w:val="21"/>
          <w:szCs w:val="21"/>
        </w:rPr>
        <w:t>útgefandi</w:t>
      </w:r>
      <w:r>
        <w:rPr>
          <w:rFonts w:ascii="Verdana" w:hAnsi="Verdana"/>
          <w:sz w:val="21"/>
          <w:szCs w:val="21"/>
        </w:rPr>
        <w:t>, gera með sér svofelldan útgáfusamning:</w:t>
      </w:r>
    </w:p>
    <w:p w14:paraId="798051A0" w14:textId="77777777" w:rsidR="0081555A" w:rsidRDefault="0081555A" w:rsidP="005F290A">
      <w:pPr>
        <w:spacing w:before="120" w:after="0"/>
        <w:jc w:val="both"/>
        <w:rPr>
          <w:rFonts w:ascii="Verdana" w:hAnsi="Verdana"/>
          <w:sz w:val="21"/>
          <w:szCs w:val="21"/>
        </w:rPr>
      </w:pPr>
    </w:p>
    <w:p w14:paraId="53EAC344" w14:textId="77777777" w:rsidR="005F290A" w:rsidRDefault="005F290A" w:rsidP="005F290A">
      <w:pPr>
        <w:spacing w:after="0"/>
        <w:jc w:val="center"/>
        <w:rPr>
          <w:rFonts w:ascii="Verdana" w:hAnsi="Verdana"/>
          <w:b/>
          <w:sz w:val="21"/>
          <w:szCs w:val="21"/>
        </w:rPr>
      </w:pPr>
      <w:r>
        <w:rPr>
          <w:rFonts w:ascii="Verdana" w:hAnsi="Verdana"/>
          <w:b/>
          <w:sz w:val="21"/>
          <w:szCs w:val="21"/>
        </w:rPr>
        <w:t>Almennt</w:t>
      </w:r>
    </w:p>
    <w:p w14:paraId="7051E429" w14:textId="77777777" w:rsidR="005F290A" w:rsidRDefault="005F290A" w:rsidP="005F290A">
      <w:pPr>
        <w:spacing w:after="0"/>
        <w:jc w:val="center"/>
        <w:rPr>
          <w:rFonts w:ascii="Verdana" w:hAnsi="Verdana"/>
          <w:sz w:val="21"/>
          <w:szCs w:val="21"/>
        </w:rPr>
      </w:pPr>
      <w:r>
        <w:rPr>
          <w:rFonts w:ascii="Verdana" w:hAnsi="Verdana"/>
          <w:sz w:val="21"/>
          <w:szCs w:val="21"/>
        </w:rPr>
        <w:t>1. gr.</w:t>
      </w:r>
    </w:p>
    <w:p w14:paraId="10AAFEA5" w14:textId="77777777" w:rsidR="005F290A" w:rsidRDefault="005F290A" w:rsidP="005F290A">
      <w:pPr>
        <w:spacing w:before="120" w:after="0" w:line="240" w:lineRule="auto"/>
        <w:jc w:val="both"/>
        <w:rPr>
          <w:rFonts w:ascii="Verdana" w:hAnsi="Verdana"/>
          <w:sz w:val="21"/>
          <w:szCs w:val="21"/>
        </w:rPr>
      </w:pPr>
      <w:r>
        <w:rPr>
          <w:rFonts w:ascii="Verdana" w:hAnsi="Verdana"/>
          <w:sz w:val="21"/>
          <w:szCs w:val="21"/>
        </w:rPr>
        <w:t>Við undirritun útgáfusamnings þessa öðlast útgefandi rétt til að fá víxilflokk með auðkenni og ISIN númeri:</w:t>
      </w:r>
    </w:p>
    <w:tbl>
      <w:tblPr>
        <w:tblStyle w:val="TableGrid"/>
        <w:tblW w:w="0" w:type="auto"/>
        <w:tblInd w:w="0" w:type="dxa"/>
        <w:tblLook w:val="04A0" w:firstRow="1" w:lastRow="0" w:firstColumn="1" w:lastColumn="0" w:noHBand="0" w:noVBand="1"/>
      </w:tblPr>
      <w:tblGrid>
        <w:gridCol w:w="2263"/>
        <w:gridCol w:w="6799"/>
      </w:tblGrid>
      <w:tr w:rsidR="005F290A" w14:paraId="1A1039FD" w14:textId="77777777" w:rsidTr="005F290A">
        <w:tc>
          <w:tcPr>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F7BC43"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Tilgreina</w:t>
            </w:r>
            <w:proofErr w:type="spellEnd"/>
            <w:r>
              <w:rPr>
                <w:rFonts w:ascii="Verdana" w:hAnsi="Verdana"/>
                <w:sz w:val="21"/>
                <w:szCs w:val="21"/>
              </w:rPr>
              <w:t xml:space="preserve"> auðkenni:</w:t>
            </w:r>
          </w:p>
        </w:tc>
        <w:tc>
          <w:tcPr>
            <w:tcW w:w="6799" w:type="dxa"/>
            <w:tcBorders>
              <w:top w:val="single" w:sz="4" w:space="0" w:color="auto"/>
              <w:left w:val="single" w:sz="4" w:space="0" w:color="auto"/>
              <w:bottom w:val="single" w:sz="4" w:space="0" w:color="auto"/>
              <w:right w:val="single" w:sz="4" w:space="0" w:color="auto"/>
            </w:tcBorders>
          </w:tcPr>
          <w:p w14:paraId="5CFE1248" w14:textId="5316A1BA" w:rsidR="005F290A" w:rsidRDefault="00791793">
            <w:pPr>
              <w:spacing w:line="240" w:lineRule="auto"/>
              <w:jc w:val="both"/>
              <w:rPr>
                <w:rFonts w:ascii="Verdana" w:hAnsi="Verdana"/>
                <w:sz w:val="21"/>
                <w:szCs w:val="21"/>
              </w:rPr>
            </w:pPr>
            <w:permStart w:id="2068055846" w:edGrp="everyone"/>
            <w:r>
              <w:rPr>
                <w:rFonts w:ascii="Verdana" w:hAnsi="Verdana"/>
                <w:sz w:val="21"/>
                <w:szCs w:val="21"/>
              </w:rPr>
              <w:t xml:space="preserve">      </w:t>
            </w:r>
            <w:permEnd w:id="2068055846"/>
          </w:p>
        </w:tc>
      </w:tr>
      <w:tr w:rsidR="005F290A" w14:paraId="694C7A19" w14:textId="77777777" w:rsidTr="005F290A">
        <w:tc>
          <w:tcPr>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8D4C9D"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Tilgreina</w:t>
            </w:r>
            <w:proofErr w:type="spellEnd"/>
            <w:r>
              <w:rPr>
                <w:rFonts w:ascii="Verdana" w:hAnsi="Verdana"/>
                <w:sz w:val="21"/>
                <w:szCs w:val="21"/>
              </w:rPr>
              <w:t xml:space="preserve"> ISIN nr.:</w:t>
            </w:r>
          </w:p>
        </w:tc>
        <w:tc>
          <w:tcPr>
            <w:tcW w:w="6799" w:type="dxa"/>
            <w:tcBorders>
              <w:top w:val="single" w:sz="4" w:space="0" w:color="auto"/>
              <w:left w:val="single" w:sz="4" w:space="0" w:color="auto"/>
              <w:bottom w:val="single" w:sz="4" w:space="0" w:color="auto"/>
              <w:right w:val="single" w:sz="4" w:space="0" w:color="auto"/>
            </w:tcBorders>
          </w:tcPr>
          <w:p w14:paraId="76C11B97" w14:textId="1643F448" w:rsidR="005F290A" w:rsidRDefault="00791793">
            <w:pPr>
              <w:spacing w:line="240" w:lineRule="auto"/>
              <w:jc w:val="both"/>
              <w:rPr>
                <w:rFonts w:ascii="Verdana" w:hAnsi="Verdana"/>
                <w:sz w:val="21"/>
                <w:szCs w:val="21"/>
              </w:rPr>
            </w:pPr>
            <w:permStart w:id="1421111895" w:edGrp="everyone"/>
            <w:r>
              <w:rPr>
                <w:rFonts w:ascii="Verdana" w:hAnsi="Verdana"/>
                <w:sz w:val="21"/>
                <w:szCs w:val="21"/>
              </w:rPr>
              <w:t xml:space="preserve">      </w:t>
            </w:r>
            <w:permEnd w:id="1421111895"/>
          </w:p>
        </w:tc>
      </w:tr>
    </w:tbl>
    <w:p w14:paraId="35F4EFDE" w14:textId="77777777" w:rsidR="005F290A" w:rsidRDefault="005F290A" w:rsidP="005F290A">
      <w:pPr>
        <w:spacing w:before="120" w:after="0" w:line="240" w:lineRule="auto"/>
        <w:jc w:val="both"/>
        <w:rPr>
          <w:rFonts w:ascii="Verdana" w:hAnsi="Verdana"/>
          <w:sz w:val="21"/>
          <w:szCs w:val="21"/>
        </w:rPr>
      </w:pPr>
      <w:r>
        <w:rPr>
          <w:rFonts w:ascii="Verdana" w:hAnsi="Verdana"/>
          <w:sz w:val="21"/>
          <w:szCs w:val="21"/>
        </w:rPr>
        <w:t>gefinn út í kerfi VBM í samræmi við upplýsingar í útgáfulýsingu, dagsettri:</w:t>
      </w:r>
    </w:p>
    <w:tbl>
      <w:tblPr>
        <w:tblStyle w:val="TableGrid"/>
        <w:tblW w:w="0" w:type="auto"/>
        <w:tblInd w:w="0" w:type="dxa"/>
        <w:tblLook w:val="04A0" w:firstRow="1" w:lastRow="0" w:firstColumn="1" w:lastColumn="0" w:noHBand="0" w:noVBand="1"/>
      </w:tblPr>
      <w:tblGrid>
        <w:gridCol w:w="2263"/>
        <w:gridCol w:w="6799"/>
      </w:tblGrid>
      <w:tr w:rsidR="005F290A" w14:paraId="45AEDF98" w14:textId="77777777" w:rsidTr="005F290A">
        <w:tc>
          <w:tcPr>
            <w:tcW w:w="226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A2E8E0"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Dagsetning</w:t>
            </w:r>
            <w:proofErr w:type="spellEnd"/>
            <w:r>
              <w:rPr>
                <w:rFonts w:ascii="Verdana" w:hAnsi="Verdana"/>
                <w:sz w:val="21"/>
                <w:szCs w:val="21"/>
              </w:rPr>
              <w:t>:</w:t>
            </w:r>
          </w:p>
        </w:tc>
        <w:tc>
          <w:tcPr>
            <w:tcW w:w="6799" w:type="dxa"/>
            <w:tcBorders>
              <w:top w:val="single" w:sz="4" w:space="0" w:color="auto"/>
              <w:left w:val="single" w:sz="4" w:space="0" w:color="auto"/>
              <w:bottom w:val="single" w:sz="4" w:space="0" w:color="auto"/>
              <w:right w:val="single" w:sz="4" w:space="0" w:color="auto"/>
            </w:tcBorders>
          </w:tcPr>
          <w:p w14:paraId="54CC88F4" w14:textId="481563DA" w:rsidR="005F290A" w:rsidRDefault="00791793">
            <w:pPr>
              <w:spacing w:line="240" w:lineRule="auto"/>
              <w:jc w:val="both"/>
              <w:rPr>
                <w:rFonts w:ascii="Verdana" w:hAnsi="Verdana"/>
                <w:sz w:val="21"/>
                <w:szCs w:val="21"/>
              </w:rPr>
            </w:pPr>
            <w:permStart w:id="589907966" w:edGrp="everyone"/>
            <w:r>
              <w:rPr>
                <w:rFonts w:ascii="Verdana" w:hAnsi="Verdana"/>
                <w:sz w:val="21"/>
                <w:szCs w:val="21"/>
              </w:rPr>
              <w:t xml:space="preserve">      </w:t>
            </w:r>
            <w:permEnd w:id="589907966"/>
          </w:p>
        </w:tc>
      </w:tr>
    </w:tbl>
    <w:p w14:paraId="60C493B9" w14:textId="77777777" w:rsidR="005F290A" w:rsidRDefault="005F290A" w:rsidP="005F290A">
      <w:pPr>
        <w:spacing w:before="120" w:after="0" w:line="240" w:lineRule="auto"/>
        <w:jc w:val="both"/>
        <w:rPr>
          <w:rFonts w:ascii="Verdana" w:hAnsi="Verdana"/>
          <w:sz w:val="21"/>
          <w:szCs w:val="21"/>
        </w:rPr>
      </w:pPr>
      <w:r>
        <w:rPr>
          <w:rFonts w:ascii="Verdana" w:hAnsi="Verdana"/>
          <w:sz w:val="21"/>
          <w:szCs w:val="21"/>
        </w:rPr>
        <w:t>að uppfylltum skilyrðum laga, reglugerða og reglna settra samkvæmt þeim. Fjárhæð flokksins og nafnverðseining er kr.:</w:t>
      </w:r>
    </w:p>
    <w:tbl>
      <w:tblPr>
        <w:tblStyle w:val="TableGrid"/>
        <w:tblW w:w="0" w:type="auto"/>
        <w:tblInd w:w="0" w:type="dxa"/>
        <w:tblLook w:val="04A0" w:firstRow="1" w:lastRow="0" w:firstColumn="1" w:lastColumn="0" w:noHBand="0" w:noVBand="1"/>
      </w:tblPr>
      <w:tblGrid>
        <w:gridCol w:w="2972"/>
        <w:gridCol w:w="6090"/>
      </w:tblGrid>
      <w:tr w:rsidR="005F290A" w14:paraId="7790DBC3" w14:textId="77777777" w:rsidTr="005F290A">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40150"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Fjárhæð</w:t>
            </w:r>
            <w:proofErr w:type="spellEnd"/>
            <w:r>
              <w:rPr>
                <w:rFonts w:ascii="Verdana" w:hAnsi="Verdana"/>
                <w:sz w:val="21"/>
                <w:szCs w:val="21"/>
              </w:rPr>
              <w:t xml:space="preserve"> flokks kr.</w:t>
            </w:r>
          </w:p>
        </w:tc>
        <w:tc>
          <w:tcPr>
            <w:tcW w:w="6090" w:type="dxa"/>
            <w:tcBorders>
              <w:top w:val="single" w:sz="4" w:space="0" w:color="auto"/>
              <w:left w:val="single" w:sz="4" w:space="0" w:color="auto"/>
              <w:bottom w:val="single" w:sz="4" w:space="0" w:color="auto"/>
              <w:right w:val="single" w:sz="4" w:space="0" w:color="auto"/>
            </w:tcBorders>
          </w:tcPr>
          <w:p w14:paraId="4793437D" w14:textId="195770FF" w:rsidR="005F290A" w:rsidRDefault="00791793">
            <w:pPr>
              <w:spacing w:line="240" w:lineRule="auto"/>
              <w:jc w:val="both"/>
              <w:rPr>
                <w:rFonts w:ascii="Verdana" w:hAnsi="Verdana"/>
                <w:sz w:val="21"/>
                <w:szCs w:val="21"/>
              </w:rPr>
            </w:pPr>
            <w:permStart w:id="2097510307" w:edGrp="everyone"/>
            <w:r>
              <w:rPr>
                <w:rFonts w:ascii="Verdana" w:hAnsi="Verdana"/>
                <w:sz w:val="21"/>
                <w:szCs w:val="21"/>
              </w:rPr>
              <w:t xml:space="preserve">      </w:t>
            </w:r>
            <w:permEnd w:id="2097510307"/>
          </w:p>
        </w:tc>
      </w:tr>
      <w:tr w:rsidR="005F290A" w14:paraId="47C4ABFC" w14:textId="77777777" w:rsidTr="005F290A">
        <w:tc>
          <w:tcPr>
            <w:tcW w:w="297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4BC161" w14:textId="77777777" w:rsidR="005F290A" w:rsidRDefault="005F290A">
            <w:pPr>
              <w:spacing w:line="240" w:lineRule="auto"/>
              <w:jc w:val="both"/>
              <w:rPr>
                <w:rFonts w:ascii="Verdana" w:hAnsi="Verdana"/>
                <w:sz w:val="21"/>
                <w:szCs w:val="21"/>
              </w:rPr>
            </w:pPr>
            <w:proofErr w:type="spellStart"/>
            <w:r>
              <w:rPr>
                <w:rFonts w:ascii="Verdana" w:hAnsi="Verdana"/>
                <w:sz w:val="21"/>
                <w:szCs w:val="21"/>
              </w:rPr>
              <w:t>Nafnverðseining</w:t>
            </w:r>
            <w:proofErr w:type="spellEnd"/>
            <w:r>
              <w:rPr>
                <w:rFonts w:ascii="Verdana" w:hAnsi="Verdana"/>
                <w:sz w:val="21"/>
                <w:szCs w:val="21"/>
              </w:rPr>
              <w:t xml:space="preserve"> flokks kr.</w:t>
            </w:r>
          </w:p>
        </w:tc>
        <w:tc>
          <w:tcPr>
            <w:tcW w:w="6090" w:type="dxa"/>
            <w:tcBorders>
              <w:top w:val="single" w:sz="4" w:space="0" w:color="auto"/>
              <w:left w:val="single" w:sz="4" w:space="0" w:color="auto"/>
              <w:bottom w:val="single" w:sz="4" w:space="0" w:color="auto"/>
              <w:right w:val="single" w:sz="4" w:space="0" w:color="auto"/>
            </w:tcBorders>
          </w:tcPr>
          <w:p w14:paraId="74464B53" w14:textId="2559C4C9" w:rsidR="005F290A" w:rsidRDefault="00791793">
            <w:pPr>
              <w:spacing w:line="240" w:lineRule="auto"/>
              <w:jc w:val="both"/>
              <w:rPr>
                <w:rFonts w:ascii="Verdana" w:hAnsi="Verdana"/>
                <w:sz w:val="21"/>
                <w:szCs w:val="21"/>
              </w:rPr>
            </w:pPr>
            <w:permStart w:id="245516950" w:edGrp="everyone"/>
            <w:r>
              <w:rPr>
                <w:rFonts w:ascii="Verdana" w:hAnsi="Verdana"/>
                <w:sz w:val="21"/>
                <w:szCs w:val="21"/>
              </w:rPr>
              <w:t xml:space="preserve">      </w:t>
            </w:r>
            <w:permEnd w:id="245516950"/>
          </w:p>
        </w:tc>
      </w:tr>
    </w:tbl>
    <w:p w14:paraId="5F06ADB3" w14:textId="77777777" w:rsidR="005F290A" w:rsidRDefault="005F290A" w:rsidP="005F290A">
      <w:pPr>
        <w:spacing w:before="120" w:after="0" w:line="240" w:lineRule="auto"/>
        <w:jc w:val="both"/>
        <w:rPr>
          <w:rFonts w:ascii="Verdana" w:hAnsi="Verdana"/>
          <w:sz w:val="21"/>
          <w:szCs w:val="21"/>
        </w:rPr>
      </w:pPr>
      <w:r>
        <w:rPr>
          <w:rFonts w:ascii="Verdana" w:hAnsi="Verdana"/>
          <w:sz w:val="21"/>
          <w:szCs w:val="21"/>
        </w:rPr>
        <w:t xml:space="preserve">Að öðru leyti er vísað til útgáfulýsingar. </w:t>
      </w:r>
    </w:p>
    <w:p w14:paraId="1E428CFD" w14:textId="77777777" w:rsidR="005F290A" w:rsidRDefault="005F290A" w:rsidP="005F290A">
      <w:pPr>
        <w:spacing w:before="120" w:after="0"/>
        <w:jc w:val="both"/>
        <w:rPr>
          <w:rFonts w:ascii="Verdana" w:hAnsi="Verdana"/>
          <w:sz w:val="21"/>
          <w:szCs w:val="21"/>
        </w:rPr>
      </w:pPr>
      <w:r>
        <w:rPr>
          <w:rFonts w:ascii="Verdana" w:hAnsi="Verdana"/>
          <w:sz w:val="21"/>
          <w:szCs w:val="21"/>
        </w:rPr>
        <w:t>VBM vistar og heldur utan um breytingar á eignarhaldi á víxilflokki útgefanda.</w:t>
      </w:r>
    </w:p>
    <w:p w14:paraId="7A277B08" w14:textId="77777777" w:rsidR="005F290A" w:rsidRDefault="005F290A" w:rsidP="005F290A">
      <w:pPr>
        <w:spacing w:before="120" w:after="0"/>
        <w:jc w:val="both"/>
        <w:rPr>
          <w:rFonts w:ascii="Verdana" w:hAnsi="Verdana"/>
          <w:sz w:val="21"/>
          <w:szCs w:val="21"/>
        </w:rPr>
      </w:pPr>
    </w:p>
    <w:p w14:paraId="57A7D9CA" w14:textId="77777777" w:rsidR="005F290A" w:rsidRDefault="005F290A" w:rsidP="005F290A">
      <w:pPr>
        <w:spacing w:after="0"/>
        <w:jc w:val="center"/>
        <w:rPr>
          <w:rFonts w:ascii="Verdana" w:hAnsi="Verdana"/>
          <w:sz w:val="21"/>
          <w:szCs w:val="21"/>
        </w:rPr>
      </w:pPr>
      <w:r>
        <w:rPr>
          <w:rFonts w:ascii="Verdana" w:hAnsi="Verdana"/>
          <w:sz w:val="21"/>
          <w:szCs w:val="21"/>
        </w:rPr>
        <w:t>2. gr.</w:t>
      </w:r>
    </w:p>
    <w:p w14:paraId="5D5B0C33" w14:textId="023FB526" w:rsidR="005F290A" w:rsidRDefault="005F290A" w:rsidP="005F290A">
      <w:pPr>
        <w:spacing w:after="0"/>
        <w:jc w:val="both"/>
        <w:rPr>
          <w:rFonts w:ascii="Verdana" w:hAnsi="Verdana"/>
          <w:sz w:val="21"/>
          <w:szCs w:val="21"/>
        </w:rPr>
      </w:pPr>
      <w:r>
        <w:rPr>
          <w:rFonts w:ascii="Verdana" w:hAnsi="Verdana"/>
          <w:sz w:val="21"/>
          <w:szCs w:val="21"/>
        </w:rPr>
        <w:t>Samningsaðilar skuldbinda sig til að fara að samningi þessum, lögum, reglugerðum og reglum VBM sem í gildi eru hverju sinni.</w:t>
      </w:r>
    </w:p>
    <w:p w14:paraId="61153258" w14:textId="77777777" w:rsidR="0081555A" w:rsidRDefault="0081555A" w:rsidP="005F290A">
      <w:pPr>
        <w:spacing w:after="0"/>
        <w:jc w:val="both"/>
        <w:rPr>
          <w:rFonts w:ascii="Verdana" w:hAnsi="Verdana"/>
          <w:sz w:val="21"/>
          <w:szCs w:val="21"/>
        </w:rPr>
      </w:pPr>
    </w:p>
    <w:p w14:paraId="7417BFA3" w14:textId="77777777" w:rsidR="005F290A" w:rsidRDefault="005F290A" w:rsidP="005F290A">
      <w:pPr>
        <w:spacing w:after="0"/>
        <w:jc w:val="center"/>
        <w:rPr>
          <w:rFonts w:ascii="Verdana" w:hAnsi="Verdana"/>
          <w:b/>
          <w:sz w:val="21"/>
          <w:szCs w:val="21"/>
        </w:rPr>
      </w:pPr>
      <w:r>
        <w:rPr>
          <w:rFonts w:ascii="Verdana" w:hAnsi="Verdana"/>
          <w:b/>
          <w:sz w:val="21"/>
          <w:szCs w:val="21"/>
        </w:rPr>
        <w:t>Skyldur VBM</w:t>
      </w:r>
    </w:p>
    <w:p w14:paraId="4E1FC999" w14:textId="77777777" w:rsidR="005F290A" w:rsidRDefault="005F290A" w:rsidP="005F290A">
      <w:pPr>
        <w:spacing w:after="0"/>
        <w:jc w:val="center"/>
        <w:rPr>
          <w:rFonts w:ascii="Verdana" w:hAnsi="Verdana"/>
          <w:sz w:val="21"/>
          <w:szCs w:val="21"/>
        </w:rPr>
      </w:pPr>
      <w:r>
        <w:rPr>
          <w:rFonts w:ascii="Verdana" w:hAnsi="Verdana"/>
          <w:sz w:val="21"/>
          <w:szCs w:val="21"/>
        </w:rPr>
        <w:t>3. gr.</w:t>
      </w:r>
    </w:p>
    <w:p w14:paraId="13BD307E" w14:textId="77777777" w:rsidR="007C71EF" w:rsidRPr="0017527C" w:rsidRDefault="007C71EF" w:rsidP="007C71EF">
      <w:pPr>
        <w:spacing w:after="0"/>
        <w:jc w:val="both"/>
        <w:rPr>
          <w:rFonts w:ascii="Verdana" w:hAnsi="Verdana"/>
          <w:sz w:val="20"/>
          <w:szCs w:val="20"/>
        </w:rPr>
      </w:pPr>
      <w:r w:rsidRPr="0017527C">
        <w:rPr>
          <w:rFonts w:ascii="Verdana" w:hAnsi="Verdana"/>
          <w:sz w:val="20"/>
          <w:szCs w:val="20"/>
        </w:rPr>
        <w:t>VBM ábyrgist að kerfi þess sé opið alla virka daga. Kerfi VBM er þó lokað á þeim dögum sem tilgreindir eru á vefsíðu VBM.</w:t>
      </w:r>
    </w:p>
    <w:p w14:paraId="6EC076A2" w14:textId="767DA129" w:rsidR="008C657A" w:rsidRDefault="008C657A" w:rsidP="009E7F5C">
      <w:pPr>
        <w:spacing w:after="0"/>
        <w:rPr>
          <w:rFonts w:ascii="Verdana" w:hAnsi="Verdana"/>
          <w:sz w:val="21"/>
          <w:szCs w:val="21"/>
        </w:rPr>
      </w:pPr>
    </w:p>
    <w:p w14:paraId="57B0633D" w14:textId="77777777" w:rsidR="005F290A" w:rsidRDefault="005F290A" w:rsidP="005F290A">
      <w:pPr>
        <w:spacing w:after="0"/>
        <w:jc w:val="center"/>
        <w:rPr>
          <w:rFonts w:ascii="Verdana" w:hAnsi="Verdana"/>
          <w:sz w:val="21"/>
          <w:szCs w:val="21"/>
        </w:rPr>
      </w:pPr>
      <w:r>
        <w:rPr>
          <w:rFonts w:ascii="Verdana" w:hAnsi="Verdana"/>
          <w:sz w:val="21"/>
          <w:szCs w:val="21"/>
        </w:rPr>
        <w:t>4. gr.</w:t>
      </w:r>
    </w:p>
    <w:p w14:paraId="24DBF47A" w14:textId="77777777" w:rsidR="005F290A" w:rsidRDefault="005F290A" w:rsidP="005F290A">
      <w:pPr>
        <w:spacing w:after="0"/>
        <w:jc w:val="both"/>
        <w:rPr>
          <w:rFonts w:ascii="Verdana" w:hAnsi="Verdana"/>
          <w:sz w:val="21"/>
          <w:szCs w:val="21"/>
        </w:rPr>
      </w:pPr>
      <w:r>
        <w:rPr>
          <w:rFonts w:ascii="Verdana" w:hAnsi="Verdana"/>
          <w:sz w:val="21"/>
          <w:szCs w:val="21"/>
        </w:rPr>
        <w:t>VBM ábyrgist að skráningar á réttindum yfir rafbréfum útgefanda séu í samræmi við þær skráningarfærslur sem reikningsstofnanir (RS) framkvæma í kerfi VBM.</w:t>
      </w:r>
    </w:p>
    <w:p w14:paraId="253EB394" w14:textId="77777777" w:rsidR="005F290A" w:rsidRDefault="005F290A" w:rsidP="005F290A">
      <w:pPr>
        <w:spacing w:after="0"/>
        <w:rPr>
          <w:rFonts w:ascii="Verdana" w:hAnsi="Verdana"/>
          <w:sz w:val="21"/>
          <w:szCs w:val="21"/>
        </w:rPr>
      </w:pPr>
    </w:p>
    <w:p w14:paraId="717C04A3" w14:textId="77777777" w:rsidR="005F290A" w:rsidRDefault="005F290A" w:rsidP="005F290A">
      <w:pPr>
        <w:spacing w:after="0"/>
        <w:jc w:val="center"/>
        <w:rPr>
          <w:rFonts w:ascii="Verdana" w:hAnsi="Verdana"/>
          <w:sz w:val="21"/>
          <w:szCs w:val="21"/>
        </w:rPr>
      </w:pPr>
      <w:r>
        <w:rPr>
          <w:rFonts w:ascii="Verdana" w:hAnsi="Verdana"/>
          <w:sz w:val="21"/>
          <w:szCs w:val="21"/>
        </w:rPr>
        <w:t>5. gr.</w:t>
      </w:r>
    </w:p>
    <w:p w14:paraId="1020D189" w14:textId="62685901" w:rsidR="0081555A" w:rsidRDefault="005F290A" w:rsidP="00443F7E">
      <w:pPr>
        <w:spacing w:after="0"/>
        <w:jc w:val="both"/>
        <w:rPr>
          <w:rFonts w:ascii="Verdana" w:hAnsi="Verdana"/>
          <w:sz w:val="21"/>
          <w:szCs w:val="21"/>
        </w:rPr>
      </w:pPr>
      <w:r>
        <w:rPr>
          <w:rFonts w:ascii="Verdana" w:hAnsi="Verdana"/>
          <w:sz w:val="21"/>
          <w:szCs w:val="21"/>
        </w:rPr>
        <w:t xml:space="preserve">VBM framkvæmir aðgerðir að beiðni </w:t>
      </w:r>
      <w:r w:rsidR="00DE77B9">
        <w:rPr>
          <w:rFonts w:ascii="Verdana" w:hAnsi="Verdana"/>
          <w:sz w:val="21"/>
          <w:szCs w:val="21"/>
        </w:rPr>
        <w:t>útgefanda</w:t>
      </w:r>
      <w:r>
        <w:rPr>
          <w:rFonts w:ascii="Verdana" w:hAnsi="Verdana"/>
          <w:sz w:val="21"/>
          <w:szCs w:val="21"/>
        </w:rPr>
        <w:t xml:space="preserve"> eða reikningsstofnunar þess, uppfylli beiðnin skilyrði laga, reglugerða og reglna VBM.</w:t>
      </w:r>
    </w:p>
    <w:p w14:paraId="3354CB78" w14:textId="77777777" w:rsidR="00443F7E" w:rsidRDefault="00443F7E" w:rsidP="005F290A">
      <w:pPr>
        <w:spacing w:after="0"/>
        <w:rPr>
          <w:rFonts w:ascii="Verdana" w:hAnsi="Verdana"/>
          <w:sz w:val="21"/>
          <w:szCs w:val="21"/>
        </w:rPr>
      </w:pPr>
    </w:p>
    <w:p w14:paraId="3C2E6836" w14:textId="77777777" w:rsidR="005F290A" w:rsidRDefault="005F290A" w:rsidP="005F290A">
      <w:pPr>
        <w:spacing w:after="0"/>
        <w:jc w:val="center"/>
        <w:rPr>
          <w:rFonts w:ascii="Verdana" w:hAnsi="Verdana"/>
          <w:b/>
          <w:sz w:val="21"/>
          <w:szCs w:val="21"/>
        </w:rPr>
      </w:pPr>
      <w:r>
        <w:rPr>
          <w:rFonts w:ascii="Verdana" w:hAnsi="Verdana"/>
          <w:b/>
          <w:sz w:val="21"/>
          <w:szCs w:val="21"/>
        </w:rPr>
        <w:t>Trúnaðarupplýsingar</w:t>
      </w:r>
    </w:p>
    <w:p w14:paraId="5B60A141" w14:textId="77777777" w:rsidR="005F290A" w:rsidRDefault="005F290A" w:rsidP="005F290A">
      <w:pPr>
        <w:spacing w:after="0"/>
        <w:jc w:val="center"/>
        <w:rPr>
          <w:rFonts w:ascii="Verdana" w:hAnsi="Verdana"/>
          <w:sz w:val="21"/>
          <w:szCs w:val="21"/>
        </w:rPr>
      </w:pPr>
      <w:r>
        <w:rPr>
          <w:rFonts w:ascii="Verdana" w:hAnsi="Verdana"/>
          <w:sz w:val="21"/>
          <w:szCs w:val="21"/>
        </w:rPr>
        <w:t>6. gr.</w:t>
      </w:r>
    </w:p>
    <w:p w14:paraId="5E1A1164" w14:textId="20300D90" w:rsidR="005F290A" w:rsidRDefault="005F290A" w:rsidP="00443F7E">
      <w:pPr>
        <w:spacing w:after="0"/>
        <w:jc w:val="both"/>
        <w:rPr>
          <w:rFonts w:ascii="Verdana" w:hAnsi="Verdana"/>
          <w:sz w:val="21"/>
          <w:szCs w:val="21"/>
        </w:rPr>
      </w:pPr>
      <w:r>
        <w:rPr>
          <w:rFonts w:ascii="Verdana" w:hAnsi="Verdana"/>
          <w:sz w:val="21"/>
          <w:szCs w:val="21"/>
        </w:rPr>
        <w:t>Samningsaðilar eru ábyrgir fyrir að trúnaðarupplýsingar sem fara milli þeirra lendi ekki í höndum óviðkomandi aðila. Þeir skulu sýna ýtrustu aðgát við meðferð og varðveislu upplýsinga við útgáfu skuldabréfaflokksins.</w:t>
      </w:r>
    </w:p>
    <w:p w14:paraId="291A0E09" w14:textId="77777777" w:rsidR="005F290A" w:rsidRDefault="005F290A" w:rsidP="00DE77B9">
      <w:pPr>
        <w:spacing w:after="0"/>
        <w:rPr>
          <w:rFonts w:ascii="Verdana" w:hAnsi="Verdana"/>
          <w:b/>
          <w:sz w:val="21"/>
          <w:szCs w:val="21"/>
        </w:rPr>
      </w:pPr>
    </w:p>
    <w:p w14:paraId="6057FAC2" w14:textId="77777777" w:rsidR="00E823AC" w:rsidRDefault="00E823AC">
      <w:pPr>
        <w:spacing w:line="259" w:lineRule="auto"/>
        <w:rPr>
          <w:rFonts w:ascii="Verdana" w:hAnsi="Verdana"/>
          <w:b/>
          <w:sz w:val="21"/>
          <w:szCs w:val="21"/>
        </w:rPr>
      </w:pPr>
      <w:r>
        <w:rPr>
          <w:rFonts w:ascii="Verdana" w:hAnsi="Verdana"/>
          <w:b/>
          <w:sz w:val="21"/>
          <w:szCs w:val="21"/>
        </w:rPr>
        <w:br w:type="page"/>
      </w:r>
    </w:p>
    <w:p w14:paraId="67993E8B" w14:textId="0DAA7BB1" w:rsidR="005F290A" w:rsidRDefault="005F290A" w:rsidP="005F290A">
      <w:pPr>
        <w:spacing w:after="0"/>
        <w:jc w:val="center"/>
        <w:rPr>
          <w:rFonts w:ascii="Verdana" w:hAnsi="Verdana"/>
          <w:b/>
          <w:sz w:val="21"/>
          <w:szCs w:val="21"/>
        </w:rPr>
      </w:pPr>
      <w:r>
        <w:rPr>
          <w:rFonts w:ascii="Verdana" w:hAnsi="Verdana"/>
          <w:b/>
          <w:sz w:val="21"/>
          <w:szCs w:val="21"/>
        </w:rPr>
        <w:lastRenderedPageBreak/>
        <w:t>Skyldur útgefanda</w:t>
      </w:r>
    </w:p>
    <w:p w14:paraId="7D013B13" w14:textId="77777777" w:rsidR="005F290A" w:rsidRDefault="005F290A" w:rsidP="005F290A">
      <w:pPr>
        <w:spacing w:after="0"/>
        <w:jc w:val="center"/>
        <w:rPr>
          <w:rFonts w:ascii="Verdana" w:hAnsi="Verdana"/>
          <w:sz w:val="21"/>
          <w:szCs w:val="21"/>
        </w:rPr>
      </w:pPr>
      <w:r>
        <w:rPr>
          <w:rFonts w:ascii="Verdana" w:hAnsi="Verdana"/>
          <w:sz w:val="21"/>
          <w:szCs w:val="21"/>
        </w:rPr>
        <w:t>7. gr.</w:t>
      </w:r>
    </w:p>
    <w:p w14:paraId="5E555C8E" w14:textId="41120926" w:rsidR="005F290A" w:rsidRDefault="005F290A" w:rsidP="005F290A">
      <w:pPr>
        <w:spacing w:after="0"/>
        <w:jc w:val="both"/>
        <w:rPr>
          <w:rFonts w:ascii="Verdana" w:hAnsi="Verdana"/>
          <w:sz w:val="21"/>
          <w:szCs w:val="21"/>
        </w:rPr>
      </w:pPr>
      <w:r>
        <w:rPr>
          <w:rFonts w:ascii="Verdana" w:hAnsi="Verdana"/>
          <w:sz w:val="21"/>
          <w:szCs w:val="21"/>
        </w:rPr>
        <w:t>Útgefandi ábyrgist að allar ákvarðanir um hina fyrirhuguðu útgáfu og aðrar aðgerðir sem tengjast víxilflokknum séu teknar samkvæmt gildandi lögum og samþykktum útgefanda.</w:t>
      </w:r>
      <w:r w:rsidR="0081555A">
        <w:rPr>
          <w:rFonts w:ascii="Verdana" w:hAnsi="Verdana"/>
          <w:sz w:val="21"/>
          <w:szCs w:val="21"/>
        </w:rPr>
        <w:t xml:space="preserve"> </w:t>
      </w:r>
      <w:r w:rsidR="00DE77B9">
        <w:rPr>
          <w:rFonts w:ascii="Verdana" w:hAnsi="Verdana"/>
          <w:sz w:val="21"/>
          <w:szCs w:val="21"/>
        </w:rPr>
        <w:t>Útgefandi</w:t>
      </w:r>
      <w:r>
        <w:rPr>
          <w:rFonts w:ascii="Verdana" w:hAnsi="Verdana"/>
          <w:sz w:val="21"/>
          <w:szCs w:val="21"/>
        </w:rPr>
        <w:t xml:space="preserve"> ábyrgist að allar upplýsingar sem veittar eru í útgáfulýsingu eða með öðrum hætti séu réttar.</w:t>
      </w:r>
    </w:p>
    <w:p w14:paraId="44AA5A1E" w14:textId="77777777" w:rsidR="005F290A" w:rsidRDefault="005F290A" w:rsidP="005F290A">
      <w:pPr>
        <w:spacing w:after="0"/>
        <w:jc w:val="center"/>
        <w:rPr>
          <w:rFonts w:ascii="Verdana" w:hAnsi="Verdana"/>
          <w:b/>
          <w:sz w:val="21"/>
          <w:szCs w:val="21"/>
        </w:rPr>
      </w:pPr>
    </w:p>
    <w:p w14:paraId="56501633" w14:textId="77777777" w:rsidR="005F290A" w:rsidRDefault="005F290A" w:rsidP="005F290A">
      <w:pPr>
        <w:spacing w:after="0"/>
        <w:jc w:val="center"/>
        <w:rPr>
          <w:rFonts w:ascii="Verdana" w:hAnsi="Verdana"/>
          <w:b/>
          <w:sz w:val="21"/>
          <w:szCs w:val="21"/>
        </w:rPr>
      </w:pPr>
      <w:r>
        <w:rPr>
          <w:rFonts w:ascii="Verdana" w:hAnsi="Verdana"/>
          <w:b/>
          <w:sz w:val="21"/>
          <w:szCs w:val="21"/>
        </w:rPr>
        <w:t>Vanefndir útgefanda</w:t>
      </w:r>
    </w:p>
    <w:p w14:paraId="5970928B" w14:textId="77777777" w:rsidR="005F290A" w:rsidRDefault="005F290A" w:rsidP="005F290A">
      <w:pPr>
        <w:spacing w:after="0"/>
        <w:jc w:val="center"/>
        <w:rPr>
          <w:rFonts w:ascii="Verdana" w:hAnsi="Verdana"/>
          <w:sz w:val="21"/>
          <w:szCs w:val="21"/>
        </w:rPr>
      </w:pPr>
      <w:r>
        <w:rPr>
          <w:rFonts w:ascii="Verdana" w:hAnsi="Verdana"/>
          <w:sz w:val="21"/>
          <w:szCs w:val="21"/>
        </w:rPr>
        <w:t>8. gr.</w:t>
      </w:r>
    </w:p>
    <w:p w14:paraId="4EB2CD8A" w14:textId="77777777" w:rsidR="005F290A" w:rsidRDefault="005F290A" w:rsidP="005F290A">
      <w:pPr>
        <w:spacing w:after="0"/>
        <w:jc w:val="both"/>
        <w:rPr>
          <w:rFonts w:ascii="Verdana" w:hAnsi="Verdana"/>
          <w:sz w:val="21"/>
          <w:szCs w:val="21"/>
        </w:rPr>
      </w:pPr>
      <w:r>
        <w:rPr>
          <w:rFonts w:ascii="Verdana" w:hAnsi="Verdana"/>
          <w:sz w:val="21"/>
          <w:szCs w:val="21"/>
        </w:rPr>
        <w:t>Standi útgefandi ekki við samning þennan að einhverju eða öllu leyti eða uppfylli ekki lengur viðeigandi lög eða reglugerðir, skal það tafarlaust tilkynnt til stjórnar VBM og greint frá ástæðum þess.</w:t>
      </w:r>
    </w:p>
    <w:p w14:paraId="303FD575" w14:textId="77777777" w:rsidR="005F290A" w:rsidRDefault="005F290A" w:rsidP="00E823AC">
      <w:pPr>
        <w:spacing w:after="0"/>
        <w:rPr>
          <w:rFonts w:ascii="Verdana" w:hAnsi="Verdana"/>
          <w:b/>
          <w:sz w:val="21"/>
          <w:szCs w:val="21"/>
        </w:rPr>
      </w:pPr>
    </w:p>
    <w:p w14:paraId="1BECAEAA" w14:textId="77777777" w:rsidR="005F290A" w:rsidRDefault="005F290A" w:rsidP="005F290A">
      <w:pPr>
        <w:spacing w:after="0"/>
        <w:jc w:val="center"/>
        <w:rPr>
          <w:rFonts w:ascii="Verdana" w:hAnsi="Verdana"/>
          <w:b/>
          <w:sz w:val="21"/>
          <w:szCs w:val="21"/>
        </w:rPr>
      </w:pPr>
      <w:r>
        <w:rPr>
          <w:rFonts w:ascii="Verdana" w:hAnsi="Verdana"/>
          <w:b/>
          <w:sz w:val="21"/>
          <w:szCs w:val="21"/>
        </w:rPr>
        <w:t>Ábyrgð á tjóni</w:t>
      </w:r>
    </w:p>
    <w:p w14:paraId="61F57C55" w14:textId="77777777" w:rsidR="005F290A" w:rsidRDefault="005F290A" w:rsidP="005F290A">
      <w:pPr>
        <w:spacing w:after="0"/>
        <w:jc w:val="center"/>
        <w:rPr>
          <w:rFonts w:ascii="Verdana" w:hAnsi="Verdana"/>
          <w:sz w:val="21"/>
          <w:szCs w:val="21"/>
        </w:rPr>
      </w:pPr>
      <w:r>
        <w:rPr>
          <w:rFonts w:ascii="Verdana" w:hAnsi="Verdana"/>
          <w:sz w:val="21"/>
          <w:szCs w:val="21"/>
        </w:rPr>
        <w:t>9. gr.</w:t>
      </w:r>
    </w:p>
    <w:p w14:paraId="21AFBB26" w14:textId="7BAAC544" w:rsidR="005F290A" w:rsidRDefault="005F290A" w:rsidP="005F290A">
      <w:pPr>
        <w:spacing w:after="0"/>
        <w:jc w:val="both"/>
        <w:rPr>
          <w:rFonts w:ascii="Verdana" w:hAnsi="Verdana"/>
          <w:sz w:val="21"/>
          <w:szCs w:val="21"/>
        </w:rPr>
      </w:pPr>
      <w:r>
        <w:rPr>
          <w:rFonts w:ascii="Verdana" w:hAnsi="Verdana"/>
          <w:sz w:val="21"/>
          <w:szCs w:val="21"/>
        </w:rPr>
        <w:t xml:space="preserve">VBM ber skaðabótaábyrgð vegna þess tjóns sem rakið verður til starfsemi hennar í tengslum við tilkynningar um breytingar eða afmáningu réttinda á reikningi í kerfi VBM þrátt fyrir að saknæmri háttsemi sé ekki til að dreifa. Bótaábyrgð nær þó hvorki til tjóns vegna glataðra viðskiptatækifæra né til tjóns vegna óviðráðanlegra ytri atvika (force majeure), sbr. </w:t>
      </w:r>
      <w:r w:rsidR="009E7F5C">
        <w:rPr>
          <w:rFonts w:ascii="Verdana" w:hAnsi="Verdana"/>
          <w:sz w:val="21"/>
          <w:szCs w:val="21"/>
        </w:rPr>
        <w:t xml:space="preserve">VII. kafla laga nr. </w:t>
      </w:r>
      <w:r w:rsidR="00A947AA">
        <w:rPr>
          <w:rFonts w:ascii="Verdana" w:hAnsi="Verdana"/>
          <w:sz w:val="21"/>
          <w:szCs w:val="21"/>
        </w:rPr>
        <w:t>7/2020</w:t>
      </w:r>
    </w:p>
    <w:p w14:paraId="6DAB545A" w14:textId="77777777" w:rsidR="005F290A" w:rsidRDefault="005F290A" w:rsidP="005F290A">
      <w:pPr>
        <w:spacing w:after="0"/>
        <w:rPr>
          <w:rFonts w:ascii="Verdana" w:hAnsi="Verdana"/>
          <w:b/>
          <w:sz w:val="21"/>
          <w:szCs w:val="21"/>
        </w:rPr>
      </w:pPr>
    </w:p>
    <w:p w14:paraId="60CFFFB2" w14:textId="77777777" w:rsidR="005F290A" w:rsidRDefault="005F290A" w:rsidP="005F290A">
      <w:pPr>
        <w:spacing w:after="0"/>
        <w:jc w:val="center"/>
        <w:rPr>
          <w:rFonts w:ascii="Verdana" w:hAnsi="Verdana"/>
          <w:sz w:val="21"/>
          <w:szCs w:val="21"/>
        </w:rPr>
      </w:pPr>
      <w:bookmarkStart w:id="0" w:name="_Hlk55564114"/>
      <w:r>
        <w:rPr>
          <w:rFonts w:ascii="Verdana" w:hAnsi="Verdana"/>
          <w:sz w:val="21"/>
          <w:szCs w:val="21"/>
        </w:rPr>
        <w:t>10. gr.</w:t>
      </w:r>
    </w:p>
    <w:p w14:paraId="26914B5F" w14:textId="615EA91A" w:rsidR="005F290A" w:rsidRDefault="005F290A" w:rsidP="005F290A">
      <w:pPr>
        <w:spacing w:after="0"/>
        <w:rPr>
          <w:rFonts w:ascii="Verdana" w:hAnsi="Verdana"/>
          <w:sz w:val="21"/>
          <w:szCs w:val="21"/>
        </w:rPr>
      </w:pPr>
      <w:r>
        <w:rPr>
          <w:rFonts w:ascii="Verdana" w:hAnsi="Verdana"/>
          <w:sz w:val="21"/>
          <w:szCs w:val="21"/>
        </w:rPr>
        <w:t xml:space="preserve">Um ábyrgð reikningsstofnana fer skv. VII. kafla laga nr. </w:t>
      </w:r>
      <w:r w:rsidR="00A947AA">
        <w:rPr>
          <w:rFonts w:ascii="Verdana" w:hAnsi="Verdana"/>
          <w:sz w:val="21"/>
          <w:szCs w:val="21"/>
        </w:rPr>
        <w:t>7/2020</w:t>
      </w:r>
    </w:p>
    <w:p w14:paraId="2F055115" w14:textId="77777777" w:rsidR="005F290A" w:rsidRDefault="005F290A" w:rsidP="005F290A">
      <w:pPr>
        <w:spacing w:after="0"/>
        <w:rPr>
          <w:rFonts w:ascii="Verdana" w:hAnsi="Verdana"/>
          <w:sz w:val="21"/>
          <w:szCs w:val="21"/>
        </w:rPr>
      </w:pPr>
    </w:p>
    <w:p w14:paraId="7A0456BC" w14:textId="77777777" w:rsidR="005F290A" w:rsidRDefault="005F290A" w:rsidP="005F290A">
      <w:pPr>
        <w:spacing w:after="0"/>
        <w:jc w:val="center"/>
        <w:rPr>
          <w:rFonts w:ascii="Verdana" w:hAnsi="Verdana"/>
          <w:sz w:val="21"/>
          <w:szCs w:val="21"/>
        </w:rPr>
      </w:pPr>
      <w:r>
        <w:rPr>
          <w:rFonts w:ascii="Verdana" w:hAnsi="Verdana"/>
          <w:sz w:val="21"/>
          <w:szCs w:val="21"/>
        </w:rPr>
        <w:t>11. gr.</w:t>
      </w:r>
    </w:p>
    <w:p w14:paraId="13806EC6" w14:textId="77777777" w:rsidR="005F290A" w:rsidRDefault="005F290A" w:rsidP="005F290A">
      <w:pPr>
        <w:spacing w:after="0"/>
        <w:rPr>
          <w:rFonts w:ascii="Verdana" w:hAnsi="Verdana"/>
          <w:sz w:val="21"/>
          <w:szCs w:val="21"/>
        </w:rPr>
      </w:pPr>
      <w:r>
        <w:rPr>
          <w:rFonts w:ascii="Verdana" w:hAnsi="Verdana"/>
          <w:sz w:val="21"/>
          <w:szCs w:val="21"/>
        </w:rPr>
        <w:t>Um ábyrgð útgefenda fer eftir almennum reglum.</w:t>
      </w:r>
    </w:p>
    <w:bookmarkEnd w:id="0"/>
    <w:p w14:paraId="77763F23" w14:textId="77777777" w:rsidR="005F290A" w:rsidRDefault="005F290A" w:rsidP="00E823AC">
      <w:pPr>
        <w:spacing w:after="0"/>
        <w:rPr>
          <w:rFonts w:ascii="Verdana" w:hAnsi="Verdana"/>
          <w:b/>
          <w:sz w:val="21"/>
          <w:szCs w:val="21"/>
        </w:rPr>
      </w:pPr>
    </w:p>
    <w:p w14:paraId="0E612BA9" w14:textId="77777777" w:rsidR="005F290A" w:rsidRDefault="005F290A" w:rsidP="005F290A">
      <w:pPr>
        <w:spacing w:after="0"/>
        <w:jc w:val="center"/>
        <w:rPr>
          <w:rFonts w:ascii="Verdana" w:hAnsi="Verdana"/>
          <w:b/>
          <w:sz w:val="21"/>
          <w:szCs w:val="21"/>
        </w:rPr>
      </w:pPr>
      <w:r>
        <w:rPr>
          <w:rFonts w:ascii="Verdana" w:hAnsi="Verdana"/>
          <w:b/>
          <w:sz w:val="21"/>
          <w:szCs w:val="21"/>
        </w:rPr>
        <w:t>Breytingar á reglum VBM</w:t>
      </w:r>
    </w:p>
    <w:p w14:paraId="40D4B54E" w14:textId="77777777" w:rsidR="005F290A" w:rsidRDefault="005F290A" w:rsidP="005F290A">
      <w:pPr>
        <w:spacing w:after="0"/>
        <w:jc w:val="center"/>
        <w:rPr>
          <w:rFonts w:ascii="Verdana" w:hAnsi="Verdana"/>
          <w:sz w:val="21"/>
          <w:szCs w:val="21"/>
        </w:rPr>
      </w:pPr>
      <w:r>
        <w:rPr>
          <w:rFonts w:ascii="Verdana" w:hAnsi="Verdana"/>
          <w:sz w:val="21"/>
          <w:szCs w:val="21"/>
        </w:rPr>
        <w:t>12. gr.</w:t>
      </w:r>
    </w:p>
    <w:p w14:paraId="2108E123" w14:textId="1DDD4E82" w:rsidR="00C27FDF" w:rsidRDefault="00C27FDF" w:rsidP="00C27FDF">
      <w:pPr>
        <w:spacing w:after="0"/>
        <w:jc w:val="both"/>
        <w:rPr>
          <w:rFonts w:ascii="Verdana" w:hAnsi="Verdana"/>
          <w:sz w:val="20"/>
          <w:szCs w:val="20"/>
        </w:rPr>
      </w:pPr>
      <w:bookmarkStart w:id="1" w:name="_Hlk55560659"/>
      <w:r w:rsidRPr="008E2112">
        <w:rPr>
          <w:rFonts w:ascii="Verdana" w:hAnsi="Verdana"/>
          <w:sz w:val="20"/>
          <w:szCs w:val="20"/>
        </w:rPr>
        <w:t>VBM er heimilt að gera breytingar</w:t>
      </w:r>
      <w:r>
        <w:rPr>
          <w:rFonts w:ascii="Verdana" w:hAnsi="Verdana"/>
          <w:sz w:val="20"/>
          <w:szCs w:val="20"/>
        </w:rPr>
        <w:t xml:space="preserve">, </w:t>
      </w:r>
      <w:r w:rsidRPr="008E2112">
        <w:rPr>
          <w:rFonts w:ascii="Verdana" w:hAnsi="Verdana"/>
          <w:sz w:val="20"/>
          <w:szCs w:val="20"/>
        </w:rPr>
        <w:t>viðbætur</w:t>
      </w:r>
      <w:r>
        <w:rPr>
          <w:rFonts w:ascii="Verdana" w:hAnsi="Verdana"/>
          <w:sz w:val="20"/>
          <w:szCs w:val="20"/>
        </w:rPr>
        <w:t xml:space="preserve"> og viðauka</w:t>
      </w:r>
      <w:r w:rsidRPr="008E2112">
        <w:rPr>
          <w:rFonts w:ascii="Verdana" w:hAnsi="Verdana"/>
          <w:sz w:val="20"/>
          <w:szCs w:val="20"/>
        </w:rPr>
        <w:t xml:space="preserve"> við reglur VBM</w:t>
      </w:r>
      <w:r w:rsidR="00443F7E">
        <w:rPr>
          <w:rFonts w:ascii="Verdana" w:hAnsi="Verdana"/>
          <w:sz w:val="20"/>
          <w:szCs w:val="20"/>
        </w:rPr>
        <w:t>.</w:t>
      </w:r>
      <w:r w:rsidRPr="008E2112">
        <w:rPr>
          <w:rFonts w:ascii="Verdana" w:hAnsi="Verdana"/>
          <w:sz w:val="20"/>
          <w:szCs w:val="20"/>
        </w:rPr>
        <w:t xml:space="preserve"> Um slíkar breytingar fer samkvæmt ákvæði reglna VBM.</w:t>
      </w:r>
    </w:p>
    <w:bookmarkEnd w:id="1"/>
    <w:p w14:paraId="2AE51F2F" w14:textId="77777777" w:rsidR="005F290A" w:rsidRDefault="005F290A" w:rsidP="00E823AC">
      <w:pPr>
        <w:spacing w:after="0"/>
        <w:rPr>
          <w:rFonts w:ascii="Verdana" w:hAnsi="Verdana"/>
          <w:b/>
          <w:sz w:val="21"/>
          <w:szCs w:val="21"/>
        </w:rPr>
      </w:pPr>
    </w:p>
    <w:p w14:paraId="32EA0AD8" w14:textId="77777777" w:rsidR="005F290A" w:rsidRDefault="005F290A" w:rsidP="005F290A">
      <w:pPr>
        <w:spacing w:after="0"/>
        <w:jc w:val="center"/>
        <w:rPr>
          <w:rFonts w:ascii="Verdana" w:hAnsi="Verdana"/>
          <w:b/>
          <w:sz w:val="21"/>
          <w:szCs w:val="21"/>
        </w:rPr>
      </w:pPr>
      <w:bookmarkStart w:id="2" w:name="_Hlk56501948"/>
      <w:r>
        <w:rPr>
          <w:rFonts w:ascii="Verdana" w:hAnsi="Verdana"/>
          <w:b/>
          <w:sz w:val="21"/>
          <w:szCs w:val="21"/>
        </w:rPr>
        <w:t>Uppsagnarákvæði</w:t>
      </w:r>
    </w:p>
    <w:bookmarkEnd w:id="2"/>
    <w:p w14:paraId="57AEBFDB" w14:textId="77777777" w:rsidR="005F290A" w:rsidRDefault="005F290A" w:rsidP="005F290A">
      <w:pPr>
        <w:spacing w:after="0"/>
        <w:jc w:val="center"/>
        <w:rPr>
          <w:rFonts w:ascii="Verdana" w:hAnsi="Verdana"/>
          <w:sz w:val="21"/>
          <w:szCs w:val="21"/>
        </w:rPr>
      </w:pPr>
      <w:r>
        <w:rPr>
          <w:rFonts w:ascii="Verdana" w:hAnsi="Verdana"/>
          <w:sz w:val="21"/>
          <w:szCs w:val="21"/>
        </w:rPr>
        <w:t>13. gr.</w:t>
      </w:r>
    </w:p>
    <w:p w14:paraId="66032805" w14:textId="77777777" w:rsidR="005F290A" w:rsidRDefault="005F290A" w:rsidP="005F290A">
      <w:pPr>
        <w:spacing w:after="0"/>
        <w:jc w:val="both"/>
        <w:rPr>
          <w:rFonts w:ascii="Verdana" w:hAnsi="Verdana"/>
          <w:sz w:val="21"/>
          <w:szCs w:val="21"/>
        </w:rPr>
      </w:pPr>
      <w:r>
        <w:rPr>
          <w:rFonts w:ascii="Verdana" w:hAnsi="Verdana"/>
          <w:sz w:val="21"/>
          <w:szCs w:val="21"/>
        </w:rPr>
        <w:t>Samningsaðilum er heimilt að segja upp samningi þessum með sex mánaða fyrirvara eða fyrr ef aðilar eru um það sammála.</w:t>
      </w:r>
    </w:p>
    <w:p w14:paraId="458158F0" w14:textId="77777777" w:rsidR="005F290A" w:rsidRDefault="005F290A" w:rsidP="005F290A">
      <w:pPr>
        <w:spacing w:after="0"/>
        <w:rPr>
          <w:rFonts w:ascii="Verdana" w:hAnsi="Verdana"/>
          <w:sz w:val="21"/>
          <w:szCs w:val="21"/>
        </w:rPr>
      </w:pPr>
    </w:p>
    <w:p w14:paraId="719E8D10" w14:textId="379A6F38" w:rsidR="0081555A" w:rsidRPr="0081555A" w:rsidRDefault="0081555A" w:rsidP="0081555A">
      <w:pPr>
        <w:spacing w:after="0"/>
        <w:jc w:val="center"/>
        <w:rPr>
          <w:rFonts w:ascii="Verdana" w:hAnsi="Verdana"/>
          <w:b/>
          <w:sz w:val="21"/>
          <w:szCs w:val="21"/>
        </w:rPr>
      </w:pPr>
      <w:r>
        <w:rPr>
          <w:rFonts w:ascii="Verdana" w:hAnsi="Verdana"/>
          <w:b/>
          <w:sz w:val="21"/>
          <w:szCs w:val="21"/>
        </w:rPr>
        <w:t>Afskráning</w:t>
      </w:r>
    </w:p>
    <w:p w14:paraId="0E3DD22C" w14:textId="484DF436" w:rsidR="005F290A" w:rsidRDefault="005F290A" w:rsidP="005F290A">
      <w:pPr>
        <w:spacing w:after="0"/>
        <w:jc w:val="center"/>
        <w:rPr>
          <w:rFonts w:ascii="Verdana" w:hAnsi="Verdana"/>
          <w:sz w:val="21"/>
          <w:szCs w:val="21"/>
        </w:rPr>
      </w:pPr>
      <w:r>
        <w:rPr>
          <w:rFonts w:ascii="Verdana" w:hAnsi="Verdana"/>
          <w:sz w:val="21"/>
          <w:szCs w:val="21"/>
        </w:rPr>
        <w:t>14. gr.</w:t>
      </w:r>
    </w:p>
    <w:p w14:paraId="4E890508" w14:textId="36A73EC4" w:rsidR="005F290A" w:rsidRDefault="00443F7E" w:rsidP="00C83E72">
      <w:pPr>
        <w:spacing w:after="0"/>
        <w:jc w:val="both"/>
        <w:rPr>
          <w:rFonts w:ascii="Verdana" w:hAnsi="Verdana"/>
          <w:sz w:val="20"/>
          <w:szCs w:val="20"/>
        </w:rPr>
      </w:pPr>
      <w:r w:rsidRPr="00E823AC">
        <w:rPr>
          <w:rFonts w:ascii="Verdana" w:hAnsi="Verdana"/>
          <w:sz w:val="21"/>
          <w:szCs w:val="21"/>
        </w:rPr>
        <w:t>Um afskráningu bréfa útgefanda úr kerfi VBM, v</w:t>
      </w:r>
      <w:r w:rsidR="005F290A" w:rsidRPr="00E823AC">
        <w:rPr>
          <w:rFonts w:ascii="Verdana" w:hAnsi="Verdana"/>
          <w:sz w:val="21"/>
          <w:szCs w:val="21"/>
        </w:rPr>
        <w:t xml:space="preserve">ið gjaldþrot, innlausn, samruna eða aðrar sambærilegar aðgerðir sem leiða til þess að skráningu skuldabréfaflokksins skuli hætt fer að ákvæðum </w:t>
      </w:r>
      <w:r w:rsidR="00C83E72" w:rsidRPr="00E823AC">
        <w:rPr>
          <w:rFonts w:ascii="Verdana" w:hAnsi="Verdana"/>
          <w:sz w:val="20"/>
          <w:szCs w:val="20"/>
        </w:rPr>
        <w:t>reglna sem tilgreinda eru í 2. gr.</w:t>
      </w:r>
    </w:p>
    <w:p w14:paraId="25BE8255" w14:textId="77777777" w:rsidR="0081555A" w:rsidRDefault="0081555A" w:rsidP="00C83E72">
      <w:pPr>
        <w:spacing w:after="0"/>
        <w:jc w:val="both"/>
        <w:rPr>
          <w:rFonts w:ascii="Verdana" w:hAnsi="Verdana"/>
          <w:sz w:val="21"/>
          <w:szCs w:val="21"/>
        </w:rPr>
      </w:pPr>
    </w:p>
    <w:p w14:paraId="7992D98C" w14:textId="77777777" w:rsidR="005F290A" w:rsidRDefault="005F290A" w:rsidP="005F290A">
      <w:pPr>
        <w:spacing w:after="0"/>
        <w:jc w:val="center"/>
        <w:rPr>
          <w:rFonts w:ascii="Verdana" w:hAnsi="Verdana"/>
          <w:b/>
          <w:sz w:val="21"/>
          <w:szCs w:val="21"/>
        </w:rPr>
      </w:pPr>
      <w:r>
        <w:rPr>
          <w:rFonts w:ascii="Verdana" w:hAnsi="Verdana"/>
          <w:b/>
          <w:sz w:val="21"/>
          <w:szCs w:val="21"/>
        </w:rPr>
        <w:t>Gjöld</w:t>
      </w:r>
    </w:p>
    <w:p w14:paraId="11B0C14E" w14:textId="77777777" w:rsidR="005F290A" w:rsidRPr="00443F7E" w:rsidRDefault="005F290A" w:rsidP="005F290A">
      <w:pPr>
        <w:spacing w:after="0"/>
        <w:jc w:val="center"/>
        <w:rPr>
          <w:rFonts w:ascii="Verdana" w:hAnsi="Verdana"/>
          <w:sz w:val="21"/>
          <w:szCs w:val="21"/>
        </w:rPr>
      </w:pPr>
      <w:r w:rsidRPr="00443F7E">
        <w:rPr>
          <w:rFonts w:ascii="Verdana" w:hAnsi="Verdana"/>
          <w:sz w:val="21"/>
          <w:szCs w:val="21"/>
        </w:rPr>
        <w:t>15. gr.</w:t>
      </w:r>
    </w:p>
    <w:p w14:paraId="141E0378" w14:textId="0BAEC634" w:rsidR="004502D1" w:rsidRPr="00BC0DED" w:rsidRDefault="00443F7E" w:rsidP="004502D1">
      <w:pPr>
        <w:spacing w:after="0"/>
        <w:rPr>
          <w:rFonts w:ascii="Verdana" w:hAnsi="Verdana"/>
          <w:sz w:val="21"/>
          <w:szCs w:val="21"/>
        </w:rPr>
      </w:pPr>
      <w:bookmarkStart w:id="3" w:name="_Hlk55564829"/>
      <w:r w:rsidRPr="00443F7E">
        <w:rPr>
          <w:rFonts w:ascii="Verdana" w:hAnsi="Verdana"/>
          <w:sz w:val="21"/>
          <w:szCs w:val="21"/>
        </w:rPr>
        <w:t>Ú</w:t>
      </w:r>
      <w:r w:rsidR="00C83E72" w:rsidRPr="00443F7E">
        <w:rPr>
          <w:rFonts w:ascii="Verdana" w:hAnsi="Verdana"/>
          <w:sz w:val="21"/>
          <w:szCs w:val="21"/>
        </w:rPr>
        <w:t>tgefandi</w:t>
      </w:r>
      <w:r w:rsidR="004502D1" w:rsidRPr="00443F7E">
        <w:rPr>
          <w:rFonts w:ascii="Verdana" w:hAnsi="Verdana"/>
          <w:sz w:val="21"/>
          <w:szCs w:val="21"/>
        </w:rPr>
        <w:t xml:space="preserve"> </w:t>
      </w:r>
      <w:bookmarkEnd w:id="3"/>
      <w:r w:rsidR="004502D1" w:rsidRPr="00443F7E">
        <w:rPr>
          <w:rFonts w:ascii="Verdana" w:hAnsi="Verdana"/>
          <w:sz w:val="21"/>
          <w:szCs w:val="21"/>
        </w:rPr>
        <w:t>hefur</w:t>
      </w:r>
      <w:r w:rsidR="004502D1" w:rsidRPr="00BC0DED">
        <w:rPr>
          <w:rFonts w:ascii="Verdana" w:hAnsi="Verdana"/>
          <w:sz w:val="21"/>
          <w:szCs w:val="21"/>
        </w:rPr>
        <w:t xml:space="preserve"> kynnt sér verðskrá VBM og greiðir gjöld samkvæmt henni hverju sinni. Verðskrá er birt á vefsíðu VBM. </w:t>
      </w:r>
      <w:r w:rsidR="0081555A">
        <w:rPr>
          <w:rFonts w:ascii="Verdana" w:hAnsi="Verdana"/>
          <w:sz w:val="21"/>
          <w:szCs w:val="21"/>
        </w:rPr>
        <w:t xml:space="preserve"> Í</w:t>
      </w:r>
      <w:r w:rsidR="004502D1" w:rsidRPr="00BC0DED">
        <w:rPr>
          <w:rFonts w:ascii="Verdana" w:hAnsi="Verdana"/>
          <w:sz w:val="21"/>
          <w:szCs w:val="21"/>
        </w:rPr>
        <w:t xml:space="preserve"> sérstökum tilvikum getur VBM krafist gjalda af útgefanda vegna vinnu að hans beiðni sem fellur ekki undir útgefna verðskrá.</w:t>
      </w:r>
    </w:p>
    <w:p w14:paraId="5E77C4CB" w14:textId="33FA673C" w:rsidR="004502D1" w:rsidRPr="00BC0DED" w:rsidRDefault="004502D1" w:rsidP="004502D1">
      <w:pPr>
        <w:spacing w:after="0"/>
        <w:rPr>
          <w:rFonts w:ascii="Verdana" w:hAnsi="Verdana"/>
          <w:sz w:val="21"/>
          <w:szCs w:val="21"/>
        </w:rPr>
      </w:pPr>
      <w:r w:rsidRPr="00BC0DED">
        <w:rPr>
          <w:rFonts w:ascii="Verdana" w:hAnsi="Verdana"/>
          <w:sz w:val="21"/>
          <w:szCs w:val="21"/>
        </w:rPr>
        <w:lastRenderedPageBreak/>
        <w:t xml:space="preserve">VBM er heimilt að  innheimta dráttarvexti samkvæmt III. kafla laga um vexti og verðtryggingu, nr. 38/2001 með síðari breytingum, frá gjalddaga til greiðsludags greiði </w:t>
      </w:r>
      <w:r w:rsidR="00DE77B9">
        <w:rPr>
          <w:rFonts w:ascii="Verdana" w:hAnsi="Verdana"/>
          <w:sz w:val="21"/>
          <w:szCs w:val="21"/>
        </w:rPr>
        <w:t>útgefandi</w:t>
      </w:r>
      <w:r w:rsidRPr="00BC0DED">
        <w:rPr>
          <w:rFonts w:ascii="Verdana" w:hAnsi="Verdana"/>
          <w:sz w:val="21"/>
          <w:szCs w:val="21"/>
        </w:rPr>
        <w:t xml:space="preserve"> ekki gjöld skv. </w:t>
      </w:r>
      <w:r w:rsidR="00DE77B9">
        <w:rPr>
          <w:rFonts w:ascii="Verdana" w:hAnsi="Verdana"/>
          <w:sz w:val="21"/>
          <w:szCs w:val="21"/>
        </w:rPr>
        <w:t>ofangreindu</w:t>
      </w:r>
      <w:r w:rsidRPr="00BC0DED">
        <w:rPr>
          <w:rFonts w:ascii="Verdana" w:hAnsi="Verdana"/>
          <w:sz w:val="21"/>
          <w:szCs w:val="21"/>
        </w:rPr>
        <w:t xml:space="preserve"> á gjalddaga.</w:t>
      </w:r>
    </w:p>
    <w:p w14:paraId="2C37808D" w14:textId="77777777" w:rsidR="005F290A" w:rsidRDefault="005F290A" w:rsidP="00443F7E">
      <w:pPr>
        <w:spacing w:after="0"/>
        <w:rPr>
          <w:rFonts w:ascii="Verdana" w:hAnsi="Verdana"/>
          <w:b/>
          <w:sz w:val="21"/>
          <w:szCs w:val="21"/>
        </w:rPr>
      </w:pPr>
    </w:p>
    <w:p w14:paraId="684B65DB" w14:textId="77777777" w:rsidR="005F290A" w:rsidRDefault="005F290A" w:rsidP="00E823AC">
      <w:pPr>
        <w:spacing w:after="0"/>
        <w:jc w:val="center"/>
        <w:rPr>
          <w:rFonts w:ascii="Verdana" w:hAnsi="Verdana"/>
          <w:b/>
          <w:sz w:val="21"/>
          <w:szCs w:val="21"/>
        </w:rPr>
      </w:pPr>
      <w:r>
        <w:rPr>
          <w:rFonts w:ascii="Verdana" w:hAnsi="Verdana"/>
          <w:b/>
          <w:sz w:val="21"/>
          <w:szCs w:val="21"/>
        </w:rPr>
        <w:t>Ágreiningur</w:t>
      </w:r>
    </w:p>
    <w:p w14:paraId="2F8F6B16" w14:textId="77777777" w:rsidR="005F290A" w:rsidRDefault="005F290A" w:rsidP="005F290A">
      <w:pPr>
        <w:spacing w:after="0"/>
        <w:jc w:val="center"/>
        <w:rPr>
          <w:rFonts w:ascii="Verdana" w:hAnsi="Verdana"/>
          <w:sz w:val="21"/>
          <w:szCs w:val="21"/>
        </w:rPr>
      </w:pPr>
      <w:r>
        <w:rPr>
          <w:rFonts w:ascii="Verdana" w:hAnsi="Verdana"/>
          <w:sz w:val="21"/>
          <w:szCs w:val="21"/>
        </w:rPr>
        <w:t>16. gr.</w:t>
      </w:r>
    </w:p>
    <w:p w14:paraId="0F9214FB" w14:textId="77777777" w:rsidR="00BA1353" w:rsidRPr="00FA1105" w:rsidRDefault="00BA1353" w:rsidP="00BA1353">
      <w:pPr>
        <w:jc w:val="both"/>
        <w:rPr>
          <w:rFonts w:ascii="Verdana" w:eastAsiaTheme="minorEastAsia" w:hAnsi="Verdana"/>
          <w:sz w:val="21"/>
          <w:szCs w:val="21"/>
        </w:rPr>
      </w:pPr>
      <w:bookmarkStart w:id="4" w:name="_Hlk55412559"/>
      <w:r w:rsidRPr="00FA1105">
        <w:rPr>
          <w:rFonts w:ascii="Verdana" w:eastAsiaTheme="minorEastAsia" w:hAnsi="Verdana"/>
          <w:sz w:val="21"/>
          <w:szCs w:val="21"/>
        </w:rPr>
        <w:t>Rísi ágreiningur út af samningi þessum,  sem samningsaðilar ná ekki að leysa sín á milli, skal reka málið fyrir Héraðsdómi Reykjavíkur skv. lögum nr. 91/1991, um meðferð einkamála.</w:t>
      </w:r>
    </w:p>
    <w:bookmarkEnd w:id="4"/>
    <w:p w14:paraId="609E7987" w14:textId="77777777" w:rsidR="005F290A" w:rsidRDefault="005F290A" w:rsidP="005F290A">
      <w:pPr>
        <w:spacing w:after="0"/>
        <w:rPr>
          <w:rFonts w:ascii="Verdana" w:hAnsi="Verdana"/>
          <w:sz w:val="21"/>
          <w:szCs w:val="21"/>
        </w:rPr>
      </w:pPr>
    </w:p>
    <w:p w14:paraId="6EDA328E" w14:textId="71BD8BD3" w:rsidR="0081555A" w:rsidRDefault="0081555A" w:rsidP="00E823AC">
      <w:pPr>
        <w:spacing w:after="0"/>
        <w:jc w:val="center"/>
        <w:rPr>
          <w:rFonts w:ascii="Verdana" w:hAnsi="Verdana"/>
          <w:b/>
          <w:sz w:val="21"/>
          <w:szCs w:val="21"/>
        </w:rPr>
      </w:pPr>
      <w:r>
        <w:rPr>
          <w:rFonts w:ascii="Verdana" w:hAnsi="Verdana"/>
          <w:b/>
          <w:sz w:val="21"/>
          <w:szCs w:val="21"/>
        </w:rPr>
        <w:t>Undirritun</w:t>
      </w:r>
    </w:p>
    <w:p w14:paraId="3AA92156" w14:textId="085FD951" w:rsidR="005F290A" w:rsidRDefault="0081555A" w:rsidP="0081555A">
      <w:pPr>
        <w:spacing w:after="0"/>
        <w:jc w:val="center"/>
        <w:rPr>
          <w:rFonts w:ascii="Verdana" w:hAnsi="Verdana"/>
          <w:sz w:val="21"/>
          <w:szCs w:val="21"/>
        </w:rPr>
      </w:pPr>
      <w:r>
        <w:rPr>
          <w:rFonts w:ascii="Verdana" w:hAnsi="Verdana"/>
          <w:sz w:val="21"/>
          <w:szCs w:val="21"/>
        </w:rPr>
        <w:t>17. gr.</w:t>
      </w:r>
    </w:p>
    <w:p w14:paraId="4E8EA119" w14:textId="5AE08AE6" w:rsidR="005F290A" w:rsidRDefault="00413563" w:rsidP="005F290A">
      <w:pPr>
        <w:spacing w:after="0"/>
        <w:rPr>
          <w:rFonts w:ascii="Verdana" w:hAnsi="Verdana"/>
          <w:sz w:val="21"/>
          <w:szCs w:val="21"/>
        </w:rPr>
      </w:pPr>
      <w:r w:rsidRPr="00413563">
        <w:rPr>
          <w:rFonts w:ascii="Verdana" w:hAnsi="Verdana"/>
          <w:sz w:val="21"/>
          <w:szCs w:val="21"/>
        </w:rPr>
        <w:t xml:space="preserve">Til staðfestingar undirrita samningsaðilar samning þennan í tveimur samhljóða eintökum og heldur hvor aðili eftir einu eintaki. Rafræn undirritun jafngildir undirritun á pappír.  </w:t>
      </w:r>
    </w:p>
    <w:p w14:paraId="50C70C7B" w14:textId="77777777" w:rsidR="005F290A" w:rsidRDefault="005F290A" w:rsidP="005F290A">
      <w:pPr>
        <w:spacing w:after="0"/>
        <w:rPr>
          <w:rFonts w:ascii="Verdana" w:hAnsi="Verdana"/>
          <w:sz w:val="21"/>
          <w:szCs w:val="21"/>
        </w:rPr>
      </w:pPr>
    </w:p>
    <w:p w14:paraId="7F36A0B3" w14:textId="77777777" w:rsidR="005F290A" w:rsidRDefault="005F290A" w:rsidP="005F290A">
      <w:pPr>
        <w:spacing w:after="0"/>
        <w:rPr>
          <w:rFonts w:ascii="Verdana" w:hAnsi="Verdana"/>
          <w:sz w:val="21"/>
          <w:szCs w:val="21"/>
        </w:rPr>
      </w:pPr>
    </w:p>
    <w:p w14:paraId="7BAEA383" w14:textId="687AB267" w:rsidR="00791793" w:rsidRDefault="00791793" w:rsidP="005F290A">
      <w:pPr>
        <w:spacing w:after="0"/>
        <w:rPr>
          <w:rFonts w:ascii="Verdana" w:hAnsi="Verdana"/>
          <w:sz w:val="21"/>
          <w:szCs w:val="21"/>
        </w:rPr>
      </w:pPr>
      <w:r>
        <w:rPr>
          <w:rFonts w:ascii="Verdana" w:hAnsi="Verdana"/>
          <w:sz w:val="21"/>
          <w:szCs w:val="21"/>
        </w:rPr>
        <w:t xml:space="preserve">Reykjavík </w:t>
      </w:r>
      <w:permStart w:id="791117790" w:edGrp="everyone"/>
      <w:r>
        <w:rPr>
          <w:rFonts w:ascii="Verdana" w:hAnsi="Verdana"/>
          <w:sz w:val="21"/>
          <w:szCs w:val="21"/>
        </w:rPr>
        <w:t xml:space="preserve">          </w:t>
      </w:r>
      <w:permEnd w:id="791117790"/>
    </w:p>
    <w:p w14:paraId="76B3E63B" w14:textId="77777777" w:rsidR="00791793" w:rsidRDefault="00791793" w:rsidP="005F290A">
      <w:pPr>
        <w:spacing w:after="0"/>
        <w:rPr>
          <w:rFonts w:ascii="Verdana" w:hAnsi="Verdana"/>
          <w:sz w:val="21"/>
          <w:szCs w:val="21"/>
        </w:rPr>
      </w:pPr>
    </w:p>
    <w:p w14:paraId="4B265154" w14:textId="77777777" w:rsidR="00791793" w:rsidRDefault="00791793" w:rsidP="005F290A">
      <w:pPr>
        <w:spacing w:after="0"/>
        <w:rPr>
          <w:rFonts w:ascii="Verdana" w:hAnsi="Verdana"/>
          <w:sz w:val="21"/>
          <w:szCs w:val="21"/>
        </w:rPr>
      </w:pPr>
    </w:p>
    <w:p w14:paraId="75258FBC" w14:textId="6E94524D" w:rsidR="005F290A" w:rsidRDefault="005F290A" w:rsidP="005F290A">
      <w:pPr>
        <w:spacing w:after="0"/>
        <w:rPr>
          <w:rFonts w:ascii="Verdana" w:hAnsi="Verdana"/>
          <w:sz w:val="21"/>
          <w:szCs w:val="21"/>
        </w:rPr>
      </w:pPr>
      <w:r>
        <w:rPr>
          <w:rFonts w:ascii="Verdana" w:hAnsi="Verdana"/>
          <w:sz w:val="21"/>
          <w:szCs w:val="21"/>
        </w:rPr>
        <w:t xml:space="preserve"> </w:t>
      </w:r>
    </w:p>
    <w:p w14:paraId="7820EC1C" w14:textId="77777777" w:rsidR="005F290A" w:rsidRDefault="005F290A" w:rsidP="005F290A">
      <w:pPr>
        <w:spacing w:after="0"/>
        <w:rPr>
          <w:rFonts w:ascii="Verdana" w:hAnsi="Verdana"/>
          <w:sz w:val="21"/>
          <w:szCs w:val="21"/>
        </w:rPr>
      </w:pPr>
    </w:p>
    <w:p w14:paraId="220EF2CC" w14:textId="733D702B" w:rsidR="005F290A" w:rsidRDefault="005F290A" w:rsidP="005F290A">
      <w:pPr>
        <w:spacing w:after="0"/>
        <w:rPr>
          <w:rFonts w:ascii="Verdana" w:hAnsi="Verdana"/>
          <w:sz w:val="21"/>
          <w:szCs w:val="21"/>
        </w:rPr>
      </w:pPr>
      <w:r>
        <w:rPr>
          <w:rFonts w:ascii="Verdana" w:hAnsi="Verdana"/>
          <w:sz w:val="21"/>
          <w:szCs w:val="21"/>
        </w:rPr>
        <w:t xml:space="preserve">_____________________________              </w:t>
      </w:r>
      <w:r>
        <w:rPr>
          <w:rFonts w:ascii="Verdana" w:hAnsi="Verdana"/>
          <w:sz w:val="21"/>
          <w:szCs w:val="21"/>
        </w:rPr>
        <w:tab/>
        <w:t>_____________________________</w:t>
      </w:r>
    </w:p>
    <w:p w14:paraId="32854311" w14:textId="09AC827B" w:rsidR="005F290A" w:rsidRDefault="005F290A" w:rsidP="00791793">
      <w:pPr>
        <w:tabs>
          <w:tab w:val="left" w:pos="4536"/>
        </w:tabs>
        <w:spacing w:after="0"/>
        <w:rPr>
          <w:rFonts w:ascii="Verdana" w:hAnsi="Verdana"/>
          <w:sz w:val="21"/>
          <w:szCs w:val="21"/>
          <w:lang w:val="en-US"/>
        </w:rPr>
      </w:pPr>
      <w:r>
        <w:rPr>
          <w:rFonts w:ascii="Verdana" w:hAnsi="Verdana"/>
          <w:sz w:val="21"/>
          <w:szCs w:val="21"/>
        </w:rPr>
        <w:t xml:space="preserve">F.h. </w:t>
      </w:r>
      <w:permStart w:id="1655652595" w:edGrp="everyone"/>
      <w:r w:rsidR="00791793">
        <w:rPr>
          <w:rFonts w:ascii="Verdana" w:hAnsi="Verdana"/>
          <w:sz w:val="21"/>
          <w:szCs w:val="21"/>
        </w:rPr>
        <w:t xml:space="preserve">      </w:t>
      </w:r>
      <w:permEnd w:id="1655652595"/>
      <w:r>
        <w:rPr>
          <w:rFonts w:ascii="Verdana" w:hAnsi="Verdana"/>
          <w:sz w:val="21"/>
          <w:szCs w:val="21"/>
        </w:rPr>
        <w:tab/>
      </w:r>
      <w:r w:rsidR="00791793">
        <w:rPr>
          <w:rFonts w:ascii="Verdana" w:hAnsi="Verdana"/>
          <w:sz w:val="21"/>
          <w:szCs w:val="21"/>
        </w:rPr>
        <w:tab/>
      </w:r>
      <w:r>
        <w:rPr>
          <w:rFonts w:ascii="Verdana" w:hAnsi="Verdana"/>
          <w:sz w:val="21"/>
          <w:szCs w:val="21"/>
        </w:rPr>
        <w:t>F.h. Verðbréfamiðstöðvar Íslands hf</w:t>
      </w:r>
      <w:r>
        <w:rPr>
          <w:rFonts w:ascii="Verdana" w:hAnsi="Verdana"/>
          <w:sz w:val="21"/>
          <w:szCs w:val="21"/>
          <w:lang w:val="en-US"/>
        </w:rPr>
        <w:t xml:space="preserve"> </w:t>
      </w:r>
    </w:p>
    <w:p w14:paraId="3D6ABD8A" w14:textId="77777777" w:rsidR="005F290A" w:rsidRDefault="005F290A" w:rsidP="005F290A">
      <w:pPr>
        <w:rPr>
          <w:rFonts w:ascii="Verdana" w:hAnsi="Verdana"/>
          <w:sz w:val="21"/>
          <w:szCs w:val="21"/>
        </w:rPr>
      </w:pPr>
    </w:p>
    <w:p w14:paraId="4677585F" w14:textId="77777777" w:rsidR="00643245" w:rsidRDefault="00643245"/>
    <w:sectPr w:rsidR="0064324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F732C" w14:textId="77777777" w:rsidR="00A91460" w:rsidRDefault="00A91460" w:rsidP="00443F7E">
      <w:pPr>
        <w:spacing w:after="0" w:line="240" w:lineRule="auto"/>
      </w:pPr>
      <w:r>
        <w:separator/>
      </w:r>
    </w:p>
  </w:endnote>
  <w:endnote w:type="continuationSeparator" w:id="0">
    <w:p w14:paraId="24BFFF76" w14:textId="77777777" w:rsidR="00A91460" w:rsidRDefault="00A91460" w:rsidP="0044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29E6E" w14:textId="77777777" w:rsidR="00A91460" w:rsidRDefault="00A91460" w:rsidP="00443F7E">
      <w:pPr>
        <w:spacing w:after="0" w:line="240" w:lineRule="auto"/>
      </w:pPr>
      <w:r>
        <w:separator/>
      </w:r>
    </w:p>
  </w:footnote>
  <w:footnote w:type="continuationSeparator" w:id="0">
    <w:p w14:paraId="64D738FF" w14:textId="77777777" w:rsidR="00A91460" w:rsidRDefault="00A91460" w:rsidP="0044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B04F2" w14:textId="35013AF4" w:rsidR="0081555A" w:rsidRDefault="0081555A">
    <w:pPr>
      <w:pStyle w:val="Header"/>
    </w:pPr>
    <w:r>
      <w:rPr>
        <w:noProof/>
        <w:lang w:eastAsia="is-IS"/>
      </w:rPr>
      <w:drawing>
        <wp:inline distT="0" distB="0" distL="0" distR="0" wp14:anchorId="6A0EBEA9" wp14:editId="52B53C4D">
          <wp:extent cx="2016834" cy="513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BM logo-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6456" cy="539380"/>
                  </a:xfrm>
                  <a:prstGeom prst="rect">
                    <a:avLst/>
                  </a:prstGeom>
                </pic:spPr>
              </pic:pic>
            </a:graphicData>
          </a:graphic>
        </wp:inline>
      </w:drawing>
    </w:r>
  </w:p>
  <w:p w14:paraId="7BCBD879" w14:textId="77777777" w:rsidR="0081555A" w:rsidRDefault="00815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x13YAu02bPvZ7iERC7fT+Xn7M/JLjVGQOavSRrcsQs3VPdH/XJyz22vNrHcR0NHm1TeNukXiT7KqEHB8to9KAg==" w:salt="MkCZNMyfn2HuqiAkXWXbp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A"/>
    <w:rsid w:val="00023934"/>
    <w:rsid w:val="00084BB3"/>
    <w:rsid w:val="000A02A6"/>
    <w:rsid w:val="00123A02"/>
    <w:rsid w:val="00404970"/>
    <w:rsid w:val="00410E31"/>
    <w:rsid w:val="00413563"/>
    <w:rsid w:val="00443F7E"/>
    <w:rsid w:val="004502D1"/>
    <w:rsid w:val="004E1C06"/>
    <w:rsid w:val="004E34CA"/>
    <w:rsid w:val="005076F3"/>
    <w:rsid w:val="005F290A"/>
    <w:rsid w:val="00643245"/>
    <w:rsid w:val="007234D2"/>
    <w:rsid w:val="00736E05"/>
    <w:rsid w:val="00791793"/>
    <w:rsid w:val="007C71EF"/>
    <w:rsid w:val="0081555A"/>
    <w:rsid w:val="008C657A"/>
    <w:rsid w:val="009D3B4B"/>
    <w:rsid w:val="009E7F5C"/>
    <w:rsid w:val="00A762D5"/>
    <w:rsid w:val="00A91460"/>
    <w:rsid w:val="00A947AA"/>
    <w:rsid w:val="00AE0EB6"/>
    <w:rsid w:val="00BA1353"/>
    <w:rsid w:val="00C032E2"/>
    <w:rsid w:val="00C27FDF"/>
    <w:rsid w:val="00C47B1F"/>
    <w:rsid w:val="00C83E72"/>
    <w:rsid w:val="00CA3C60"/>
    <w:rsid w:val="00DA7DA3"/>
    <w:rsid w:val="00DE77B9"/>
    <w:rsid w:val="00E823A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1EB27"/>
  <w15:chartTrackingRefBased/>
  <w15:docId w15:val="{B014BD24-C3EB-4DA3-82C4-AC3D85AD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90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EB6"/>
    <w:rPr>
      <w:rFonts w:ascii="Segoe UI" w:hAnsi="Segoe UI" w:cs="Segoe UI"/>
      <w:sz w:val="18"/>
      <w:szCs w:val="18"/>
    </w:rPr>
  </w:style>
  <w:style w:type="character" w:styleId="CommentReference">
    <w:name w:val="annotation reference"/>
    <w:basedOn w:val="DefaultParagraphFont"/>
    <w:uiPriority w:val="99"/>
    <w:semiHidden/>
    <w:unhideWhenUsed/>
    <w:rsid w:val="00AE0EB6"/>
    <w:rPr>
      <w:sz w:val="16"/>
      <w:szCs w:val="16"/>
    </w:rPr>
  </w:style>
  <w:style w:type="paragraph" w:styleId="CommentText">
    <w:name w:val="annotation text"/>
    <w:basedOn w:val="Normal"/>
    <w:link w:val="CommentTextChar"/>
    <w:uiPriority w:val="99"/>
    <w:semiHidden/>
    <w:unhideWhenUsed/>
    <w:rsid w:val="00AE0EB6"/>
    <w:pPr>
      <w:spacing w:line="240" w:lineRule="auto"/>
    </w:pPr>
    <w:rPr>
      <w:sz w:val="20"/>
      <w:szCs w:val="20"/>
    </w:rPr>
  </w:style>
  <w:style w:type="character" w:customStyle="1" w:styleId="CommentTextChar">
    <w:name w:val="Comment Text Char"/>
    <w:basedOn w:val="DefaultParagraphFont"/>
    <w:link w:val="CommentText"/>
    <w:uiPriority w:val="99"/>
    <w:semiHidden/>
    <w:rsid w:val="00AE0EB6"/>
    <w:rPr>
      <w:sz w:val="20"/>
      <w:szCs w:val="20"/>
    </w:rPr>
  </w:style>
  <w:style w:type="paragraph" w:styleId="CommentSubject">
    <w:name w:val="annotation subject"/>
    <w:basedOn w:val="CommentText"/>
    <w:next w:val="CommentText"/>
    <w:link w:val="CommentSubjectChar"/>
    <w:uiPriority w:val="99"/>
    <w:semiHidden/>
    <w:unhideWhenUsed/>
    <w:rsid w:val="00AE0EB6"/>
    <w:rPr>
      <w:b/>
      <w:bCs/>
    </w:rPr>
  </w:style>
  <w:style w:type="character" w:customStyle="1" w:styleId="CommentSubjectChar">
    <w:name w:val="Comment Subject Char"/>
    <w:basedOn w:val="CommentTextChar"/>
    <w:link w:val="CommentSubject"/>
    <w:uiPriority w:val="99"/>
    <w:semiHidden/>
    <w:rsid w:val="00AE0EB6"/>
    <w:rPr>
      <w:b/>
      <w:bCs/>
      <w:sz w:val="20"/>
      <w:szCs w:val="20"/>
    </w:rPr>
  </w:style>
  <w:style w:type="character" w:styleId="Hyperlink">
    <w:name w:val="Hyperlink"/>
    <w:basedOn w:val="DefaultParagraphFont"/>
    <w:uiPriority w:val="99"/>
    <w:unhideWhenUsed/>
    <w:rsid w:val="00736E05"/>
    <w:rPr>
      <w:color w:val="0563C1" w:themeColor="hyperlink"/>
      <w:u w:val="single"/>
    </w:rPr>
  </w:style>
  <w:style w:type="character" w:styleId="UnresolvedMention">
    <w:name w:val="Unresolved Mention"/>
    <w:basedOn w:val="DefaultParagraphFont"/>
    <w:uiPriority w:val="99"/>
    <w:semiHidden/>
    <w:unhideWhenUsed/>
    <w:rsid w:val="00736E05"/>
    <w:rPr>
      <w:color w:val="605E5C"/>
      <w:shd w:val="clear" w:color="auto" w:fill="E1DFDD"/>
    </w:rPr>
  </w:style>
  <w:style w:type="paragraph" w:styleId="Header">
    <w:name w:val="header"/>
    <w:basedOn w:val="Normal"/>
    <w:link w:val="HeaderChar"/>
    <w:uiPriority w:val="99"/>
    <w:unhideWhenUsed/>
    <w:rsid w:val="00443F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F7E"/>
  </w:style>
  <w:style w:type="paragraph" w:styleId="Footer">
    <w:name w:val="footer"/>
    <w:basedOn w:val="Normal"/>
    <w:link w:val="FooterChar"/>
    <w:uiPriority w:val="99"/>
    <w:unhideWhenUsed/>
    <w:rsid w:val="00443F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38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650</Words>
  <Characters>3706</Characters>
  <Application>Microsoft Office Word</Application>
  <DocSecurity>8</DocSecurity>
  <Lines>30</Lines>
  <Paragraphs>8</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Snorri Sigurjónsson</dc:creator>
  <cp:keywords/>
  <dc:description/>
  <cp:lastModifiedBy>Stefán Jónsson</cp:lastModifiedBy>
  <cp:revision>17</cp:revision>
  <cp:lastPrinted>2020-11-17T16:56:00Z</cp:lastPrinted>
  <dcterms:created xsi:type="dcterms:W3CDTF">2020-10-19T12:27:00Z</dcterms:created>
  <dcterms:modified xsi:type="dcterms:W3CDTF">2020-11-24T10:33:00Z</dcterms:modified>
</cp:coreProperties>
</file>