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F2F4D" w14:textId="14939FC7" w:rsidR="00933D43" w:rsidRPr="00933D43" w:rsidRDefault="00933D43" w:rsidP="00933D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CH"/>
          <w14:ligatures w14:val="none"/>
        </w:rPr>
        <w:t xml:space="preserve">              </w:t>
      </w:r>
      <w:r w:rsidRPr="00933D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  <w:t xml:space="preserve">CURRICULUM   VITAE </w:t>
      </w:r>
    </w:p>
    <w:p w14:paraId="539752CD" w14:textId="09BD2DB5" w:rsidR="00933D43" w:rsidRPr="00933D43" w:rsidRDefault="00933D43" w:rsidP="00933D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  <w:t xml:space="preserve">Dr.ssa </w:t>
      </w:r>
      <w:proofErr w:type="spellStart"/>
      <w:r w:rsidRPr="00933D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  <w:t>med</w:t>
      </w:r>
      <w:proofErr w:type="spellEnd"/>
      <w:r w:rsidRPr="00933D4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CH"/>
          <w14:ligatures w14:val="none"/>
        </w:rPr>
        <w:t>. Elena Briccola</w:t>
      </w:r>
    </w:p>
    <w:p w14:paraId="6F50580A" w14:textId="77777777" w:rsidR="00933D43" w:rsidRPr="00933D43" w:rsidRDefault="00933D43" w:rsidP="00933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Specialista FMH in Medicina Interna Generale</w:t>
      </w:r>
    </w:p>
    <w:p w14:paraId="721683FE" w14:textId="77777777" w:rsidR="00933D43" w:rsidRPr="00933D43" w:rsidRDefault="00933D43" w:rsidP="00933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Medicina di Famiglia | Medicina Psicosomatica | Terapie Complementari</w:t>
      </w:r>
    </w:p>
    <w:p w14:paraId="7C8D31CF" w14:textId="77777777" w:rsidR="00933D43" w:rsidRPr="00933D43" w:rsidRDefault="00933D43" w:rsidP="00933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Contatti: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Via Cantonale 35 D – 6928 Manno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Tel: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091 944 16 13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Cell: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079 837 17 52 </w:t>
      </w:r>
    </w:p>
    <w:p w14:paraId="1BD1D4B8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Profilo Professionale</w:t>
      </w:r>
    </w:p>
    <w:p w14:paraId="62B502B0" w14:textId="2AD6AEEA" w:rsidR="00933D43" w:rsidRPr="00933D43" w:rsidRDefault="00933D43" w:rsidP="00933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Unisco una consolidata esperienza clinica e direzionale nella medicina di base a un approccio integrato, che comprende la medicina psicosomatica, le terapie complementari (ayurveda, cromo-puntura, aromaterapia) e le tecniche di rilassamento profondo. Con un focus specifico sul benessere femminile, accompagno le pazienti nel processo di regolazione del sistema nervoso, presa di consapevolezza corporea e scioglimento dei blocchi e delle memorie traumatiche custodite nel corpo, favorendo un riequilibrio profondo tra mente e corpo. </w:t>
      </w:r>
    </w:p>
    <w:p w14:paraId="6FCB992C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Aree di Competenza</w:t>
      </w:r>
    </w:p>
    <w:p w14:paraId="1A017AF4" w14:textId="6E4CA071" w:rsidR="00933D43" w:rsidRPr="00933D43" w:rsidRDefault="00933D43" w:rsidP="00933D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Medicina Generale e di Famiglia: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Gestione completa del paziente, cure primarie e preventive. </w:t>
      </w:r>
    </w:p>
    <w:p w14:paraId="19041ADF" w14:textId="0D49FA9A" w:rsidR="00933D43" w:rsidRPr="00933D43" w:rsidRDefault="00933D43" w:rsidP="00933D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Direzione Sanitaria e Cure Palliative: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Direzione medica di strutture per anziani e gestione reparti CAT/STT dal 01.11.2007 al 30.06.2026. </w:t>
      </w:r>
    </w:p>
    <w:p w14:paraId="642963CE" w14:textId="71C5A5BC" w:rsidR="00933D43" w:rsidRPr="00933D43" w:rsidRDefault="00933D43" w:rsidP="00933D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Medicina Psicosomatica e</w:t>
      </w:r>
      <w:r w:rsidR="00A06DB7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 xml:space="preserve">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traumatologia: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Approccio integrato corpo-mente, gestione del trauma e della somatizzazione. </w:t>
      </w:r>
    </w:p>
    <w:p w14:paraId="0A3B6B80" w14:textId="77777777" w:rsidR="00933D43" w:rsidRPr="00933D43" w:rsidRDefault="00933D43" w:rsidP="00933D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Terapie Complementari: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Terapia ayurvedica, cromo-puntura, aromaterapia, tecniche di rilassamento profondo. </w:t>
      </w:r>
    </w:p>
    <w:p w14:paraId="6F28ED97" w14:textId="769C0932" w:rsidR="00933D43" w:rsidRPr="00933D43" w:rsidRDefault="00933D43" w:rsidP="00933D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Formazione ed Emergenza: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Istruttrice BLS-DAE</w:t>
      </w:r>
    </w:p>
    <w:p w14:paraId="0FF67ABD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Esperienza Professionale</w:t>
      </w:r>
    </w:p>
    <w:p w14:paraId="14D9FAE2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Attività Ambulatoriale e Libera Professione</w:t>
      </w:r>
    </w:p>
    <w:p w14:paraId="39505F29" w14:textId="77777777" w:rsidR="00933D43" w:rsidRPr="00933D43" w:rsidRDefault="00933D43" w:rsidP="00933D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01.07.2026 – Presente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di Medicina Generale (FMH) e Terapie Integratrici</w:t>
      </w:r>
    </w:p>
    <w:p w14:paraId="5B5F7465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Studio Medico – Via Cantonale 35D, 6928 Manno</w:t>
      </w:r>
    </w:p>
    <w:p w14:paraId="60E794F2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Attività di medicina di famiglia, medicina psicosomatica, lavoro somatico sul trauma e trattamenti integrati di terapie complementari. </w:t>
      </w:r>
    </w:p>
    <w:p w14:paraId="402CFD5F" w14:textId="77777777" w:rsidR="00933D43" w:rsidRPr="00933D43" w:rsidRDefault="00933D43" w:rsidP="00933D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01.09.2017 – 30.06.2026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di Medicina Generale (FMH)</w:t>
      </w:r>
    </w:p>
    <w:p w14:paraId="19010499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Studio Medico – Strada della Castellanza 98, 6968 Sonvico</w:t>
      </w:r>
    </w:p>
    <w:p w14:paraId="571A2850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>Attività di medicina di famiglia e trattamenti integrati di terapie complementari.</w:t>
      </w:r>
    </w:p>
    <w:p w14:paraId="218970E3" w14:textId="77777777" w:rsidR="00933D43" w:rsidRPr="00933D43" w:rsidRDefault="00933D43" w:rsidP="00933D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01.01.2011 – 30.06.2017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di Medicina Generale (FMH)</w:t>
      </w:r>
    </w:p>
    <w:p w14:paraId="30BC768E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lastRenderedPageBreak/>
        <w:t xml:space="preserve">Studio Medico Dr.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med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. F.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Pianezzi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– 6932 Breganzona</w:t>
      </w:r>
    </w:p>
    <w:p w14:paraId="73F0BEC6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Direzione Sanitaria e Attività Ospedaliera</w:t>
      </w:r>
    </w:p>
    <w:p w14:paraId="531B2E7B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01.11.2007 – 30.06.2026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Direttore Sanitario e Medico Responsabile</w:t>
      </w:r>
    </w:p>
    <w:p w14:paraId="54D301D2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Casa Anziani Fondazione Opera Charitas – Sonvico</w:t>
      </w:r>
    </w:p>
    <w:p w14:paraId="2D7B8547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Direzione sanitaria della struttura e Responsabile medico del reparto CAT / STT. </w:t>
      </w:r>
    </w:p>
    <w:p w14:paraId="0C630856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01.03.2005 – 31.10.2007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Ospedaliero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Clinica Hildebrand – Brissago</w:t>
      </w:r>
    </w:p>
    <w:p w14:paraId="0E6CAA00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01.07.2003 – 28.02.2005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Ginecologia e Ostetricia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OBV Mendrisio</w:t>
      </w:r>
    </w:p>
    <w:p w14:paraId="3757B601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01.07.2002 – 30.06.2003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Chirurgia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OBV Mendrisio</w:t>
      </w:r>
    </w:p>
    <w:p w14:paraId="5D9070F9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01.07.2000 – 30.06.2002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Medicina Interna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OIL Lugano</w:t>
      </w:r>
    </w:p>
    <w:p w14:paraId="19D30E32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01.07.1999 – 30.06.2000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Ginecologia e Ostetricia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OBV Mendrisio</w:t>
      </w:r>
    </w:p>
    <w:p w14:paraId="7BA7A66B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01.07.1998 – 30.06.1999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Medicina Interna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OBV Mendrisio</w:t>
      </w:r>
    </w:p>
    <w:p w14:paraId="791E9149" w14:textId="77777777" w:rsidR="00933D43" w:rsidRPr="00933D43" w:rsidRDefault="00933D43" w:rsidP="00933D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01.01.1997 – 31.12.1997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Medico Assistente – Pediatria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OBV Mendrisio</w:t>
      </w:r>
    </w:p>
    <w:p w14:paraId="5898FE9D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Formazione e Titoli Accademici</w:t>
      </w:r>
    </w:p>
    <w:p w14:paraId="62BDD762" w14:textId="77777777" w:rsidR="00933D43" w:rsidRPr="00933D43" w:rsidRDefault="00933D43" w:rsidP="00933D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2006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Diploma di Specializzazione FMH in Medicina Generale / Medicina Interna Generale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(Berna)</w:t>
      </w:r>
    </w:p>
    <w:p w14:paraId="23B02F81" w14:textId="77777777" w:rsidR="00933D43" w:rsidRPr="00933D43" w:rsidRDefault="00933D43" w:rsidP="00933D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1998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Abilitazione all'Esercizio della Professione Medico-Chirurgica (Esame di Stato)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Università degli Studi di Milano</w:t>
      </w:r>
    </w:p>
    <w:p w14:paraId="65416D3C" w14:textId="77777777" w:rsidR="00933D43" w:rsidRPr="00933D43" w:rsidRDefault="00933D43" w:rsidP="00933D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1996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Laurea in Medicina e Chirurgia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Università degli Studi di Pavia (II Facoltà – Varese)</w:t>
      </w:r>
    </w:p>
    <w:p w14:paraId="52799C01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Formazione Continua e Perfezionamento</w:t>
      </w:r>
    </w:p>
    <w:p w14:paraId="3C24ACA5" w14:textId="0529AD2E" w:rsidR="00933D43" w:rsidRPr="00933D43" w:rsidRDefault="00933D43" w:rsidP="00933D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Psicotraumatologia, Psicosomatica e Mente-Corpo</w:t>
      </w:r>
    </w:p>
    <w:p w14:paraId="773ED442" w14:textId="6D3CD740" w:rsidR="00933D43" w:rsidRPr="00933D43" w:rsidRDefault="00933D43" w:rsidP="00933D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10.10.2025 – 27.09.2026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</w:t>
      </w:r>
      <w:proofErr w:type="gramStart"/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| </w:t>
      </w:r>
      <w:r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Partecipazione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 xml:space="preserve"> al MASTER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in Psicotraumatologia Clinica: Diagnosi e Cura del Trauma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Studio RiPsi (Studio Associato di Psicologia e Psicoterapia)</w:t>
      </w:r>
    </w:p>
    <w:p w14:paraId="52D4568D" w14:textId="77777777" w:rsidR="00933D43" w:rsidRPr="00933D43" w:rsidRDefault="00933D43" w:rsidP="00933D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2023 – 2026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Percorso Annuale di Eufonia (D. Levy):</w:t>
      </w:r>
    </w:p>
    <w:p w14:paraId="76B9B9AC" w14:textId="77777777" w:rsidR="00933D43" w:rsidRPr="00933D43" w:rsidRDefault="00933D43" w:rsidP="00933D43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2025/2026: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"Il simbolismo universale del corpo umano" </w:t>
      </w:r>
    </w:p>
    <w:p w14:paraId="15B7E44F" w14:textId="77777777" w:rsidR="00933D43" w:rsidRPr="00933D43" w:rsidRDefault="00933D43" w:rsidP="00933D43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2024/2025: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"Saggezza ed insegnamenti dei misteri dell’antichità per l’umanità del XXI secolo" </w:t>
      </w:r>
    </w:p>
    <w:p w14:paraId="05354A41" w14:textId="77777777" w:rsidR="00933D43" w:rsidRPr="00933D43" w:rsidRDefault="00933D43" w:rsidP="00933D43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2023/2024: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"Eufonia. Il suono e la musica della vita" </w:t>
      </w:r>
    </w:p>
    <w:p w14:paraId="6CAFBCEE" w14:textId="77777777" w:rsidR="00933D43" w:rsidRPr="00933D43" w:rsidRDefault="00933D43" w:rsidP="00933D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2022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Seminario di Specializzazione in Procedura Immaginativa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Centro Studi Internazionale di Procedura Immaginativa – Milano</w:t>
      </w:r>
    </w:p>
    <w:p w14:paraId="08B1F94E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Tema: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"La metodologia dell’incontro: il caso Gabriele" </w:t>
      </w:r>
    </w:p>
    <w:p w14:paraId="113D15E2" w14:textId="77777777" w:rsidR="00933D43" w:rsidRPr="00933D43" w:rsidRDefault="00933D43" w:rsidP="00933D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2012 – 2013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Corso Base di Ipnosi Medica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Dr.ssa C. Klauser – Agno</w:t>
      </w:r>
    </w:p>
    <w:p w14:paraId="340F66A6" w14:textId="77777777" w:rsidR="00933D43" w:rsidRPr="00933D43" w:rsidRDefault="00933D43" w:rsidP="00933D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2011 – 2012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Corso Biennale in Medicina Psicosomatica e Psicosociale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Istituto Ticinese di Formazione in Medicina Psicosomatica e Psicosociale (Dr.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med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. Zogg)</w:t>
      </w:r>
    </w:p>
    <w:p w14:paraId="6A51FEE7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Terapie Complementari, Cure Palliative ed Emergenza</w:t>
      </w:r>
    </w:p>
    <w:p w14:paraId="10C1160F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2017 – 2018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Corsi di Aromaterapia Professionale e Approfondimenti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Equilibriumswiss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– Lugano</w:t>
      </w:r>
    </w:p>
    <w:p w14:paraId="47AFF6C4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lastRenderedPageBreak/>
        <w:t>2017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 xml:space="preserve">Corso di Cromoterapia e </w:t>
      </w:r>
      <w:proofErr w:type="spellStart"/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Cromopuntura</w:t>
      </w:r>
      <w:proofErr w:type="spellEnd"/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Dr.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med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. F.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Pagnamenta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– Locarno</w:t>
      </w:r>
    </w:p>
    <w:p w14:paraId="7CA96FBF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2016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Attestato di Sensibilizzazione alle Cure Palliative per Medici di Famiglia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SUPSI</w:t>
      </w:r>
    </w:p>
    <w:p w14:paraId="6FC05DA2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2009 – 2011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Corso Triennale in Terapia Ayurvedica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Alfa Centro – Lugano</w:t>
      </w:r>
    </w:p>
    <w:p w14:paraId="2600D8F8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2008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Certificato di Istruttrice BLS-DAE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Accademia Ticinese di Medicina d'Urgenza</w:t>
      </w:r>
    </w:p>
    <w:p w14:paraId="057102B3" w14:textId="77777777" w:rsidR="00933D43" w:rsidRPr="00933D43" w:rsidRDefault="00933D43" w:rsidP="00933D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2005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Diploma in Medicina d'Urgenza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Croce Verde – Lugano</w:t>
      </w:r>
    </w:p>
    <w:p w14:paraId="0A29B44E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Riconoscimenti e Premi</w:t>
      </w:r>
    </w:p>
    <w:p w14:paraId="217372B6" w14:textId="77777777" w:rsidR="00933D43" w:rsidRPr="00933D43" w:rsidRDefault="00933D43" w:rsidP="00933D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1999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|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Citazione Onorifica: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</w:t>
      </w: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"For the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most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accurate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completion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of case report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forms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 xml:space="preserve"> in the Eastern </w:t>
      </w:r>
      <w:proofErr w:type="spellStart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Hemisphere</w:t>
      </w:r>
      <w:proofErr w:type="spellEnd"/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"</w:t>
      </w:r>
    </w:p>
    <w:p w14:paraId="7867221B" w14:textId="77777777" w:rsidR="00933D43" w:rsidRPr="00933D43" w:rsidRDefault="00933D43" w:rsidP="00933D4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i/>
          <w:iCs/>
          <w:kern w:val="0"/>
          <w:lang w:eastAsia="it-CH"/>
          <w14:ligatures w14:val="none"/>
        </w:rPr>
        <w:t>A. Foxley, Projects Director of Nottingham Clinical Trial Data (OPUS TIMI).</w:t>
      </w:r>
    </w:p>
    <w:p w14:paraId="02E0D56D" w14:textId="77777777" w:rsidR="00933D43" w:rsidRPr="00933D43" w:rsidRDefault="00933D43" w:rsidP="00933D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CH"/>
          <w14:ligatures w14:val="none"/>
        </w:rPr>
        <w:t>Interessi Personali e Filosofia di Vita</w:t>
      </w:r>
    </w:p>
    <w:p w14:paraId="708EB77E" w14:textId="4BFCA5F1" w:rsidR="00933D43" w:rsidRPr="00933D43" w:rsidRDefault="00933D43" w:rsidP="00933D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Musica</w:t>
      </w:r>
      <w:r w:rsidR="004865BC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 xml:space="preserve"> </w:t>
      </w: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ed Espressione Artistica: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Passione per la musica, il ballo e il teatro, intesi come linguaggi espressivi di profondo benessere emotivo e connessione con il corpo. </w:t>
      </w:r>
    </w:p>
    <w:p w14:paraId="77C85361" w14:textId="77777777" w:rsidR="00933D43" w:rsidRPr="00933D43" w:rsidRDefault="00933D43" w:rsidP="00933D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CH"/>
          <w14:ligatures w14:val="none"/>
        </w:rPr>
      </w:pPr>
      <w:r w:rsidRPr="00933D43">
        <w:rPr>
          <w:rFonts w:ascii="Times New Roman" w:eastAsia="Times New Roman" w:hAnsi="Times New Roman" w:cs="Times New Roman"/>
          <w:b/>
          <w:bCs/>
          <w:kern w:val="0"/>
          <w:lang w:eastAsia="it-CH"/>
          <w14:ligatures w14:val="none"/>
        </w:rPr>
        <w:t>Contatto con la Natura:</w:t>
      </w:r>
      <w:r w:rsidRPr="00933D43">
        <w:rPr>
          <w:rFonts w:ascii="Times New Roman" w:eastAsia="Times New Roman" w:hAnsi="Times New Roman" w:cs="Times New Roman"/>
          <w:kern w:val="0"/>
          <w:lang w:eastAsia="it-CH"/>
          <w14:ligatures w14:val="none"/>
        </w:rPr>
        <w:t xml:space="preserve"> Amore per la natura e la vita all'aria aperta come elementi essenziali per il riequilibrio quotidiano e il radicamento spirituale e corporeo. </w:t>
      </w:r>
    </w:p>
    <w:p w14:paraId="4F58DB53" w14:textId="77777777" w:rsidR="002724CF" w:rsidRDefault="002724CF"/>
    <w:sectPr w:rsidR="002724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2C6E"/>
    <w:multiLevelType w:val="multilevel"/>
    <w:tmpl w:val="64BA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77C5"/>
    <w:multiLevelType w:val="multilevel"/>
    <w:tmpl w:val="0E3E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C67D5"/>
    <w:multiLevelType w:val="multilevel"/>
    <w:tmpl w:val="46C8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A5965"/>
    <w:multiLevelType w:val="multilevel"/>
    <w:tmpl w:val="9FA4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95D72"/>
    <w:multiLevelType w:val="multilevel"/>
    <w:tmpl w:val="5FEA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577C7"/>
    <w:multiLevelType w:val="multilevel"/>
    <w:tmpl w:val="D810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D3A37"/>
    <w:multiLevelType w:val="multilevel"/>
    <w:tmpl w:val="42F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990003"/>
    <w:multiLevelType w:val="multilevel"/>
    <w:tmpl w:val="2AE8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833C2"/>
    <w:multiLevelType w:val="multilevel"/>
    <w:tmpl w:val="9054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B204C"/>
    <w:multiLevelType w:val="multilevel"/>
    <w:tmpl w:val="58C85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F327E0"/>
    <w:multiLevelType w:val="multilevel"/>
    <w:tmpl w:val="F150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C16908"/>
    <w:multiLevelType w:val="multilevel"/>
    <w:tmpl w:val="346C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504E0C"/>
    <w:multiLevelType w:val="multilevel"/>
    <w:tmpl w:val="E46C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73906"/>
    <w:multiLevelType w:val="multilevel"/>
    <w:tmpl w:val="D40E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BF76BC"/>
    <w:multiLevelType w:val="multilevel"/>
    <w:tmpl w:val="DBC4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E160BF"/>
    <w:multiLevelType w:val="multilevel"/>
    <w:tmpl w:val="8C6C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559077">
    <w:abstractNumId w:val="2"/>
  </w:num>
  <w:num w:numId="2" w16cid:durableId="924415686">
    <w:abstractNumId w:val="10"/>
  </w:num>
  <w:num w:numId="3" w16cid:durableId="1479495334">
    <w:abstractNumId w:val="12"/>
  </w:num>
  <w:num w:numId="4" w16cid:durableId="602108769">
    <w:abstractNumId w:val="0"/>
  </w:num>
  <w:num w:numId="5" w16cid:durableId="745761803">
    <w:abstractNumId w:val="4"/>
  </w:num>
  <w:num w:numId="6" w16cid:durableId="450630831">
    <w:abstractNumId w:val="5"/>
  </w:num>
  <w:num w:numId="7" w16cid:durableId="1295409741">
    <w:abstractNumId w:val="7"/>
  </w:num>
  <w:num w:numId="8" w16cid:durableId="2007242458">
    <w:abstractNumId w:val="9"/>
  </w:num>
  <w:num w:numId="9" w16cid:durableId="1003900066">
    <w:abstractNumId w:val="3"/>
  </w:num>
  <w:num w:numId="10" w16cid:durableId="1503352857">
    <w:abstractNumId w:val="6"/>
  </w:num>
  <w:num w:numId="11" w16cid:durableId="976493833">
    <w:abstractNumId w:val="14"/>
  </w:num>
  <w:num w:numId="12" w16cid:durableId="1558852770">
    <w:abstractNumId w:val="1"/>
  </w:num>
  <w:num w:numId="13" w16cid:durableId="1207644378">
    <w:abstractNumId w:val="11"/>
  </w:num>
  <w:num w:numId="14" w16cid:durableId="317464163">
    <w:abstractNumId w:val="8"/>
  </w:num>
  <w:num w:numId="15" w16cid:durableId="240456848">
    <w:abstractNumId w:val="13"/>
  </w:num>
  <w:num w:numId="16" w16cid:durableId="7080662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2E"/>
    <w:rsid w:val="00026698"/>
    <w:rsid w:val="00082561"/>
    <w:rsid w:val="002724CF"/>
    <w:rsid w:val="003049F5"/>
    <w:rsid w:val="004865BC"/>
    <w:rsid w:val="006E352E"/>
    <w:rsid w:val="00933D43"/>
    <w:rsid w:val="00A06DB7"/>
    <w:rsid w:val="00A424B0"/>
    <w:rsid w:val="00E7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54D4D"/>
  <w15:chartTrackingRefBased/>
  <w15:docId w15:val="{E00AC369-1112-4EB9-91A4-9C10F65C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E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3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3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3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3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3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35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35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35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35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35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35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E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E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35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35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E35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3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35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35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Medico Briccola</dc:creator>
  <cp:keywords/>
  <dc:description/>
  <cp:lastModifiedBy>Studio Medico Briccola</cp:lastModifiedBy>
  <cp:revision>2</cp:revision>
  <dcterms:created xsi:type="dcterms:W3CDTF">2026-09-28T12:18:00Z</dcterms:created>
  <dcterms:modified xsi:type="dcterms:W3CDTF">2026-09-28T12:18:00Z</dcterms:modified>
</cp:coreProperties>
</file>