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88C" w:rsidRPr="00EF57CC" w:rsidRDefault="00FD3DA8" w:rsidP="00EF57CC">
      <w:pPr>
        <w:pStyle w:val="Titre2"/>
        <w:jc w:val="right"/>
      </w:pPr>
      <w:r>
        <w:t xml:space="preserve">Auto-école </w:t>
      </w:r>
      <w:r w:rsidR="00DC371C" w:rsidRPr="00EF57CC">
        <w:t>VILLA</w:t>
      </w:r>
    </w:p>
    <w:p w:rsidR="00FD3DA8" w:rsidRPr="00EF57CC" w:rsidRDefault="00DC371C" w:rsidP="00EF57CC">
      <w:pPr>
        <w:pStyle w:val="Titre2"/>
        <w:jc w:val="right"/>
      </w:pPr>
      <w:r w:rsidRPr="00EF57CC">
        <w:t xml:space="preserve">8 place </w:t>
      </w:r>
      <w:proofErr w:type="spellStart"/>
      <w:r w:rsidRPr="00EF57CC">
        <w:t>thiers</w:t>
      </w:r>
      <w:proofErr w:type="spellEnd"/>
      <w:r w:rsidRPr="00EF57CC">
        <w:t xml:space="preserve"> </w:t>
      </w:r>
    </w:p>
    <w:p w:rsidR="00DC371C" w:rsidRDefault="00DC371C" w:rsidP="00EF57CC">
      <w:pPr>
        <w:pStyle w:val="Titre2"/>
        <w:jc w:val="right"/>
      </w:pPr>
      <w:r>
        <w:t xml:space="preserve">54700 PONT A MOUSSON </w:t>
      </w:r>
    </w:p>
    <w:p w:rsidR="00DC371C" w:rsidRDefault="00DC371C" w:rsidP="00FD3DA8">
      <w:pPr>
        <w:jc w:val="both"/>
        <w:rPr>
          <w:rFonts w:cstheme="minorHAnsi"/>
          <w:b/>
        </w:rPr>
      </w:pPr>
    </w:p>
    <w:p w:rsidR="00FD3DA8" w:rsidRPr="001D2D99" w:rsidRDefault="00FD3DA8" w:rsidP="00FD3DA8">
      <w:pPr>
        <w:jc w:val="both"/>
        <w:rPr>
          <w:rFonts w:cstheme="minorHAnsi"/>
          <w:b/>
        </w:rPr>
      </w:pPr>
    </w:p>
    <w:p w:rsidR="00865111" w:rsidRPr="00EF57CC" w:rsidRDefault="00D50025" w:rsidP="00EF57CC">
      <w:pPr>
        <w:pStyle w:val="Titre2"/>
        <w:jc w:val="center"/>
        <w:rPr>
          <w:rStyle w:val="Accentuationintense"/>
          <w:b w:val="0"/>
        </w:rPr>
      </w:pPr>
      <w:r>
        <w:t xml:space="preserve">EVALUATION </w:t>
      </w:r>
      <w:r w:rsidR="00461266">
        <w:t xml:space="preserve">EN COURS ET EN </w:t>
      </w:r>
      <w:r>
        <w:t xml:space="preserve">FIN DE FORMATION </w:t>
      </w:r>
    </w:p>
    <w:p w:rsidR="00FE288C" w:rsidRPr="001D2D99" w:rsidRDefault="00FE288C" w:rsidP="00FD3DA8">
      <w:pPr>
        <w:jc w:val="both"/>
        <w:rPr>
          <w:rFonts w:cstheme="minorHAnsi"/>
        </w:rPr>
      </w:pPr>
    </w:p>
    <w:p w:rsidR="002E7030" w:rsidRDefault="002E7030" w:rsidP="002E7030">
      <w:pPr>
        <w:pStyle w:val="Paragraphestandard"/>
        <w:suppressAutoHyphens/>
        <w:spacing w:line="240" w:lineRule="auto"/>
        <w:ind w:firstLine="0"/>
        <w:jc w:val="both"/>
        <w:rPr>
          <w:rFonts w:asciiTheme="minorHAnsi" w:hAnsiTheme="minorHAnsi" w:cstheme="minorHAnsi"/>
        </w:rPr>
      </w:pPr>
    </w:p>
    <w:p w:rsidR="002E7030" w:rsidRDefault="009143D6" w:rsidP="00F32F78">
      <w:pPr>
        <w:pStyle w:val="Citationintense"/>
        <w:jc w:val="center"/>
      </w:pPr>
      <w:r>
        <w:t>Évaluations</w:t>
      </w:r>
      <w:r w:rsidR="00D50025">
        <w:t xml:space="preserve"> sur 3 élèves </w:t>
      </w:r>
    </w:p>
    <w:p w:rsidR="00F32F78" w:rsidRPr="00F32F78" w:rsidRDefault="00F32F78" w:rsidP="00F32F78"/>
    <w:p w:rsidR="00F32F78" w:rsidRDefault="00F32F78" w:rsidP="00F32F78">
      <w:pPr>
        <w:pStyle w:val="Titre3"/>
      </w:pPr>
      <w:r>
        <w:rPr>
          <w:rStyle w:val="markedcontent"/>
        </w:rPr>
        <w:t>1. Évaluations des compétences</w:t>
      </w:r>
    </w:p>
    <w:p w:rsidR="00F32F78" w:rsidRDefault="00F32F78" w:rsidP="00F32F78">
      <w:pPr>
        <w:pStyle w:val="NormalWeb"/>
      </w:pPr>
      <w:r>
        <w:rPr>
          <w:rStyle w:val="markedcontent"/>
        </w:rPr>
        <w:t xml:space="preserve">Un bilan de compétences de conduite vous permet, en cours de votre formation, de faire le </w:t>
      </w:r>
      <w:r>
        <w:br/>
      </w:r>
      <w:r>
        <w:rPr>
          <w:rStyle w:val="markedcontent"/>
        </w:rPr>
        <w:t xml:space="preserve">point sur vos compétences de futur conducteur. Il s’appuie sur des critères d’évaluation de </w:t>
      </w:r>
      <w:r>
        <w:br/>
      </w:r>
      <w:r>
        <w:rPr>
          <w:rStyle w:val="markedcontent"/>
        </w:rPr>
        <w:t xml:space="preserve">l’examen de conduite. Votre formateur évalue, selon une grille, ce que vous avez acquis ou </w:t>
      </w:r>
      <w:r>
        <w:br/>
      </w:r>
      <w:r>
        <w:rPr>
          <w:rStyle w:val="markedcontent"/>
        </w:rPr>
        <w:t xml:space="preserve">pas, avec des commentaires pour vous aider à progresser. Le but de cet exercice doit vous </w:t>
      </w:r>
      <w:r>
        <w:br/>
      </w:r>
      <w:r>
        <w:rPr>
          <w:rStyle w:val="markedcontent"/>
        </w:rPr>
        <w:t>permettre d’être prêt le jour de l’examen.</w:t>
      </w:r>
    </w:p>
    <w:p w:rsidR="00F32F78" w:rsidRDefault="00F32F78" w:rsidP="00F32F78">
      <w:pPr>
        <w:pStyle w:val="NormalWeb"/>
      </w:pPr>
      <w:r>
        <w:rPr>
          <w:rStyle w:val="markedcontent"/>
        </w:rPr>
        <w:t>Il est donc destiné à tout apprenti à la conduite. Il fait partie de votre formation.</w:t>
      </w:r>
    </w:p>
    <w:p w:rsidR="00F32F78" w:rsidRDefault="00F32F78" w:rsidP="00F32F78">
      <w:pPr>
        <w:pStyle w:val="NormalWeb"/>
      </w:pPr>
      <w:r>
        <w:rPr>
          <w:rStyle w:val="markedcontent"/>
        </w:rPr>
        <w:t xml:space="preserve">Votre formateur évaluera les critères suivants : </w:t>
      </w:r>
    </w:p>
    <w:p w:rsidR="00F32F78" w:rsidRDefault="00F32F78" w:rsidP="00F32F78">
      <w:pPr>
        <w:numPr>
          <w:ilvl w:val="0"/>
          <w:numId w:val="8"/>
        </w:numPr>
        <w:spacing w:before="100" w:beforeAutospacing="1" w:after="100" w:afterAutospacing="1"/>
      </w:pPr>
      <w:r>
        <w:rPr>
          <w:rStyle w:val="markedcontent"/>
        </w:rPr>
        <w:t>Connaissance et utilisation des commandes,</w:t>
      </w:r>
    </w:p>
    <w:p w:rsidR="00F32F78" w:rsidRDefault="00F32F78" w:rsidP="00F32F78">
      <w:pPr>
        <w:numPr>
          <w:ilvl w:val="0"/>
          <w:numId w:val="8"/>
        </w:numPr>
        <w:spacing w:before="100" w:beforeAutospacing="1" w:after="100" w:afterAutospacing="1"/>
      </w:pPr>
      <w:r>
        <w:rPr>
          <w:rStyle w:val="markedcontent"/>
        </w:rPr>
        <w:t>Prise d’informations,</w:t>
      </w:r>
    </w:p>
    <w:p w:rsidR="00F32F78" w:rsidRDefault="00F32F78" w:rsidP="00F32F78">
      <w:pPr>
        <w:numPr>
          <w:ilvl w:val="0"/>
          <w:numId w:val="8"/>
        </w:numPr>
        <w:spacing w:before="100" w:beforeAutospacing="1" w:after="100" w:afterAutospacing="1"/>
      </w:pPr>
      <w:r>
        <w:rPr>
          <w:rStyle w:val="markedcontent"/>
        </w:rPr>
        <w:t>Adaptation de l’allure du véhicule aux circonstances de la circulation,</w:t>
      </w:r>
    </w:p>
    <w:p w:rsidR="00F32F78" w:rsidRDefault="00F32F78" w:rsidP="00F32F78">
      <w:pPr>
        <w:numPr>
          <w:ilvl w:val="0"/>
          <w:numId w:val="8"/>
        </w:numPr>
        <w:spacing w:before="100" w:beforeAutospacing="1" w:after="100" w:afterAutospacing="1"/>
      </w:pPr>
      <w:r>
        <w:rPr>
          <w:rStyle w:val="markedcontent"/>
        </w:rPr>
        <w:t>Application et respect de la règlementation,</w:t>
      </w:r>
    </w:p>
    <w:p w:rsidR="00F32F78" w:rsidRDefault="00F32F78" w:rsidP="00F32F78">
      <w:pPr>
        <w:numPr>
          <w:ilvl w:val="0"/>
          <w:numId w:val="8"/>
        </w:numPr>
        <w:spacing w:before="100" w:beforeAutospacing="1" w:after="100" w:afterAutospacing="1"/>
      </w:pPr>
      <w:r>
        <w:rPr>
          <w:rStyle w:val="markedcontent"/>
        </w:rPr>
        <w:t>Communication avec les autres usagers,</w:t>
      </w:r>
    </w:p>
    <w:p w:rsidR="00F32F78" w:rsidRDefault="00F32F78" w:rsidP="00F32F78">
      <w:pPr>
        <w:numPr>
          <w:ilvl w:val="0"/>
          <w:numId w:val="8"/>
        </w:numPr>
        <w:spacing w:before="100" w:beforeAutospacing="1" w:after="100" w:afterAutospacing="1"/>
      </w:pPr>
      <w:r>
        <w:rPr>
          <w:rStyle w:val="markedcontent"/>
        </w:rPr>
        <w:t>Partage de la chaussée,</w:t>
      </w:r>
    </w:p>
    <w:p w:rsidR="00F32F78" w:rsidRDefault="00F32F78" w:rsidP="00F32F78">
      <w:pPr>
        <w:numPr>
          <w:ilvl w:val="0"/>
          <w:numId w:val="8"/>
        </w:numPr>
        <w:spacing w:before="100" w:beforeAutospacing="1" w:after="100" w:afterAutospacing="1"/>
      </w:pPr>
      <w:r>
        <w:rPr>
          <w:rStyle w:val="markedcontent"/>
        </w:rPr>
        <w:t>Respect des distances de sécurité</w:t>
      </w:r>
    </w:p>
    <w:p w:rsidR="00F32F78" w:rsidRDefault="00F32F78" w:rsidP="00F32F78">
      <w:pPr>
        <w:numPr>
          <w:ilvl w:val="0"/>
          <w:numId w:val="8"/>
        </w:numPr>
        <w:spacing w:before="100" w:beforeAutospacing="1" w:after="100" w:afterAutospacing="1"/>
      </w:pPr>
      <w:r>
        <w:rPr>
          <w:rStyle w:val="markedcontent"/>
        </w:rPr>
        <w:t>Autonomie et conscience du risque.</w:t>
      </w:r>
    </w:p>
    <w:p w:rsidR="00F32F78" w:rsidRDefault="00F32F78" w:rsidP="00F32F78">
      <w:pPr>
        <w:pStyle w:val="NormalWeb"/>
      </w:pPr>
      <w:r>
        <w:rPr>
          <w:rStyle w:val="markedcontent"/>
        </w:rPr>
        <w:t xml:space="preserve">Pour rappel, ces critères sont basés sur les quatre champs de compétences de l’examen du </w:t>
      </w:r>
      <w:r>
        <w:br/>
      </w:r>
      <w:r>
        <w:rPr>
          <w:rStyle w:val="markedcontent"/>
        </w:rPr>
        <w:t>permis de conduire mises en place en 2013 avec le Référentiel pour l’Éducation à une Mobilité Citoyenne (REMC).</w:t>
      </w:r>
    </w:p>
    <w:p w:rsidR="00F32F78" w:rsidRDefault="00F32F78" w:rsidP="00F32F78">
      <w:pPr>
        <w:pStyle w:val="NormalWeb"/>
      </w:pPr>
      <w:r>
        <w:rPr>
          <w:rStyle w:val="markedcontent"/>
        </w:rPr>
        <w:t xml:space="preserve">Ce bilan vous aide à évaluer votre niveau : Sur ce document, vous comprenez quels sont les </w:t>
      </w:r>
      <w:r>
        <w:br/>
      </w:r>
      <w:r>
        <w:rPr>
          <w:rStyle w:val="markedcontent"/>
        </w:rPr>
        <w:t>axes à améliorer pour chaque critère évalué. Ainsi, vous avez conscience de vos lacunes. Vous savez donc sur quels axes travailler avec votre moniteur lors de vos prochaines séances de conduite.</w:t>
      </w:r>
      <w:r>
        <w:br/>
      </w:r>
      <w:r>
        <w:rPr>
          <w:rStyle w:val="markedcontent"/>
        </w:rPr>
        <w:t xml:space="preserve">Devenir responsable sur la route : Conduire un véhicule n’est pas sans risque. Il est donc important que vous sachiez si vous êtes prêt à devenir un conducteur responsable et autonome sur les routes. Ainsi, au–delà de l’aspect technique, l’aspect psychologique est </w:t>
      </w:r>
      <w:r>
        <w:br/>
      </w:r>
      <w:r>
        <w:rPr>
          <w:rStyle w:val="markedcontent"/>
        </w:rPr>
        <w:t>primordial pour réussir votre examen et être un conducteur vigilant par la suite.</w:t>
      </w:r>
      <w:r>
        <w:br/>
      </w:r>
      <w:r>
        <w:rPr>
          <w:rStyle w:val="markedcontent"/>
        </w:rPr>
        <w:t xml:space="preserve">Adapter votre formation : À l’issue du bilan, avec votre formateur, vous allez pouvoir adapter </w:t>
      </w:r>
      <w:r>
        <w:br/>
      </w:r>
      <w:r>
        <w:rPr>
          <w:rStyle w:val="markedcontent"/>
        </w:rPr>
        <w:lastRenderedPageBreak/>
        <w:t xml:space="preserve">les objectifs de vos futures séances de conduite. C’est donc une pédagogie individualisée qui </w:t>
      </w:r>
      <w:r>
        <w:br/>
      </w:r>
      <w:r>
        <w:rPr>
          <w:rStyle w:val="markedcontent"/>
        </w:rPr>
        <w:t xml:space="preserve">vous est proposée. </w:t>
      </w:r>
      <w:r>
        <w:br/>
      </w:r>
      <w:r>
        <w:br/>
      </w:r>
      <w:r>
        <w:rPr>
          <w:rStyle w:val="markedcontent"/>
        </w:rPr>
        <w:t>Le bilan fait partie de l’évolution de la formation à la conduite. Il est personnel et adapté à votre évolution. Dorénavant, vous êtes acteur de votre formation dont le but est de vous amener à la réussite de votre examen de conduite.</w:t>
      </w:r>
    </w:p>
    <w:p w:rsidR="00F32F78" w:rsidRDefault="00F32F78" w:rsidP="00F32F78">
      <w:pPr>
        <w:pStyle w:val="Titre2"/>
        <w:jc w:val="center"/>
        <w:rPr>
          <w:rStyle w:val="markedcontent"/>
        </w:rPr>
      </w:pPr>
      <w:r>
        <w:rPr>
          <w:rStyle w:val="markedcontent"/>
        </w:rPr>
        <w:t>Bilan type concernant les compétences 1 et 2</w:t>
      </w:r>
    </w:p>
    <w:p w:rsidR="00754B37" w:rsidRDefault="00754B37" w:rsidP="00754B37">
      <w:r>
        <w:rPr>
          <w:rFonts w:ascii="Times New Roman" w:eastAsia="Times New Roman" w:hAnsi="Times New Roman" w:cs="Times New Roman"/>
          <w:noProof/>
          <w:sz w:val="24"/>
          <w:szCs w:val="24"/>
          <w:lang w:eastAsia="fr-FR"/>
        </w:rPr>
        <w:drawing>
          <wp:anchor distT="0" distB="0" distL="114300" distR="114300" simplePos="0" relativeHeight="251658240" behindDoc="1" locked="0" layoutInCell="1" allowOverlap="1">
            <wp:simplePos x="0" y="0"/>
            <wp:positionH relativeFrom="column">
              <wp:posOffset>310722</wp:posOffset>
            </wp:positionH>
            <wp:positionV relativeFrom="paragraph">
              <wp:posOffset>84455</wp:posOffset>
            </wp:positionV>
            <wp:extent cx="5497033" cy="777871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che-de-suivi-pratique.pdf"/>
                    <pic:cNvPicPr/>
                  </pic:nvPicPr>
                  <pic:blipFill>
                    <a:blip r:embed="rId7">
                      <a:extLst>
                        <a:ext uri="{28A0092B-C50C-407E-A947-70E740481C1C}">
                          <a14:useLocalDpi xmlns:a14="http://schemas.microsoft.com/office/drawing/2010/main" val="0"/>
                        </a:ext>
                      </a:extLst>
                    </a:blip>
                    <a:stretch>
                      <a:fillRect/>
                    </a:stretch>
                  </pic:blipFill>
                  <pic:spPr>
                    <a:xfrm>
                      <a:off x="0" y="0"/>
                      <a:ext cx="5497033" cy="7778714"/>
                    </a:xfrm>
                    <a:prstGeom prst="rect">
                      <a:avLst/>
                    </a:prstGeom>
                  </pic:spPr>
                </pic:pic>
              </a:graphicData>
            </a:graphic>
            <wp14:sizeRelH relativeFrom="page">
              <wp14:pctWidth>0</wp14:pctWidth>
            </wp14:sizeRelH>
            <wp14:sizeRelV relativeFrom="page">
              <wp14:pctHeight>0</wp14:pctHeight>
            </wp14:sizeRelV>
          </wp:anchor>
        </w:drawing>
      </w:r>
    </w:p>
    <w:p w:rsidR="00754B37" w:rsidRDefault="00754B37" w:rsidP="00754B37"/>
    <w:p w:rsidR="00754B37" w:rsidRDefault="00754B37" w:rsidP="00754B37"/>
    <w:p w:rsidR="00754B37" w:rsidRPr="00754B37" w:rsidRDefault="00754B37" w:rsidP="00754B37">
      <w:pPr>
        <w:shd w:val="clear" w:color="auto" w:fill="FFFFFF"/>
        <w:spacing w:before="100" w:beforeAutospacing="1" w:after="100" w:afterAutospacing="1"/>
        <w:ind w:firstLine="0"/>
        <w:rPr>
          <w:rFonts w:ascii="Times New Roman" w:eastAsia="Times New Roman" w:hAnsi="Times New Roman" w:cs="Times New Roman"/>
          <w:sz w:val="24"/>
          <w:szCs w:val="24"/>
          <w:lang w:eastAsia="fr-FR"/>
        </w:rPr>
      </w:pPr>
    </w:p>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754B37"/>
    <w:p w:rsidR="00754B37" w:rsidRDefault="00754B37" w:rsidP="008A3567">
      <w:pPr>
        <w:jc w:val="right"/>
      </w:pPr>
    </w:p>
    <w:p w:rsidR="008A3567" w:rsidRDefault="008A3567" w:rsidP="008A3567">
      <w:pPr>
        <w:jc w:val="right"/>
      </w:pPr>
    </w:p>
    <w:p w:rsidR="008A3567" w:rsidRDefault="008A3567" w:rsidP="008A3567">
      <w:pPr>
        <w:jc w:val="right"/>
      </w:pPr>
    </w:p>
    <w:p w:rsidR="008A3567" w:rsidRDefault="008A3567" w:rsidP="008A3567">
      <w:pPr>
        <w:jc w:val="right"/>
      </w:pPr>
    </w:p>
    <w:p w:rsidR="008A3567" w:rsidRDefault="008A3567" w:rsidP="008A3567">
      <w:pPr>
        <w:jc w:val="right"/>
      </w:pPr>
    </w:p>
    <w:p w:rsidR="008A3567" w:rsidRDefault="008A3567" w:rsidP="008A3567">
      <w:pPr>
        <w:jc w:val="right"/>
      </w:pPr>
    </w:p>
    <w:p w:rsidR="008A3567" w:rsidRDefault="008A3567" w:rsidP="008A3567">
      <w:pPr>
        <w:jc w:val="right"/>
      </w:pPr>
    </w:p>
    <w:p w:rsidR="008A3567" w:rsidRDefault="008A3567" w:rsidP="008A3567">
      <w:pPr>
        <w:jc w:val="right"/>
      </w:pPr>
      <w:r>
        <w:rPr>
          <w:noProof/>
        </w:rPr>
        <w:lastRenderedPageBreak/>
        <w:drawing>
          <wp:inline distT="0" distB="0" distL="0" distR="0">
            <wp:extent cx="6116320" cy="86550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e-de-suivi-pratique.pdf"/>
                    <pic:cNvPicPr/>
                  </pic:nvPicPr>
                  <pic:blipFill>
                    <a:blip r:embed="rId8">
                      <a:extLst>
                        <a:ext uri="{28A0092B-C50C-407E-A947-70E740481C1C}">
                          <a14:useLocalDpi xmlns:a14="http://schemas.microsoft.com/office/drawing/2010/main" val="0"/>
                        </a:ext>
                      </a:extLst>
                    </a:blip>
                    <a:stretch>
                      <a:fillRect/>
                    </a:stretch>
                  </pic:blipFill>
                  <pic:spPr>
                    <a:xfrm>
                      <a:off x="0" y="0"/>
                      <a:ext cx="6116320" cy="8655050"/>
                    </a:xfrm>
                    <a:prstGeom prst="rect">
                      <a:avLst/>
                    </a:prstGeom>
                  </pic:spPr>
                </pic:pic>
              </a:graphicData>
            </a:graphic>
          </wp:inline>
        </w:drawing>
      </w:r>
    </w:p>
    <w:p w:rsidR="008A3567" w:rsidRDefault="008A3567" w:rsidP="008A3567">
      <w:pPr>
        <w:jc w:val="right"/>
      </w:pPr>
    </w:p>
    <w:p w:rsidR="008A3567" w:rsidRDefault="008A3567" w:rsidP="008A3567">
      <w:pPr>
        <w:jc w:val="right"/>
      </w:pPr>
    </w:p>
    <w:p w:rsidR="008A3567" w:rsidRDefault="008A3567" w:rsidP="008A3567">
      <w:pPr>
        <w:jc w:val="right"/>
      </w:pPr>
    </w:p>
    <w:p w:rsidR="008A3567" w:rsidRDefault="008A3567" w:rsidP="008A3567">
      <w:pPr>
        <w:jc w:val="right"/>
      </w:pPr>
    </w:p>
    <w:p w:rsidR="008A3567" w:rsidRDefault="008A3567" w:rsidP="008A3567">
      <w:pPr>
        <w:jc w:val="right"/>
      </w:pPr>
    </w:p>
    <w:p w:rsidR="008A3567" w:rsidRDefault="008A3567" w:rsidP="008A3567">
      <w:pPr>
        <w:jc w:val="right"/>
      </w:pPr>
      <w:r>
        <w:rPr>
          <w:noProof/>
        </w:rPr>
        <w:drawing>
          <wp:inline distT="0" distB="0" distL="0" distR="0">
            <wp:extent cx="6116320" cy="86550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che-de-suivi-pratique.pdf"/>
                    <pic:cNvPicPr/>
                  </pic:nvPicPr>
                  <pic:blipFill>
                    <a:blip r:embed="rId9">
                      <a:extLst>
                        <a:ext uri="{28A0092B-C50C-407E-A947-70E740481C1C}">
                          <a14:useLocalDpi xmlns:a14="http://schemas.microsoft.com/office/drawing/2010/main" val="0"/>
                        </a:ext>
                      </a:extLst>
                    </a:blip>
                    <a:stretch>
                      <a:fillRect/>
                    </a:stretch>
                  </pic:blipFill>
                  <pic:spPr>
                    <a:xfrm>
                      <a:off x="0" y="0"/>
                      <a:ext cx="6116320" cy="8655050"/>
                    </a:xfrm>
                    <a:prstGeom prst="rect">
                      <a:avLst/>
                    </a:prstGeom>
                  </pic:spPr>
                </pic:pic>
              </a:graphicData>
            </a:graphic>
          </wp:inline>
        </w:drawing>
      </w:r>
    </w:p>
    <w:p w:rsidR="00F32F78" w:rsidRDefault="00F32F78" w:rsidP="00F32F78">
      <w:pPr>
        <w:pStyle w:val="Titre3"/>
      </w:pPr>
      <w:proofErr w:type="gramStart"/>
      <w:r>
        <w:rPr>
          <w:rStyle w:val="markedcontent"/>
        </w:rPr>
        <w:lastRenderedPageBreak/>
        <w:t>2 .</w:t>
      </w:r>
      <w:proofErr w:type="gramEnd"/>
      <w:r>
        <w:rPr>
          <w:rStyle w:val="markedcontent"/>
        </w:rPr>
        <w:t xml:space="preserve"> L’examen blanc de fin de formation</w:t>
      </w:r>
    </w:p>
    <w:p w:rsidR="00F32F78" w:rsidRDefault="00F32F78" w:rsidP="00F32F78">
      <w:pPr>
        <w:pStyle w:val="NormalWeb"/>
      </w:pPr>
      <w:r>
        <w:rPr>
          <w:rStyle w:val="markedcontent"/>
        </w:rPr>
        <w:t xml:space="preserve">Après un certain nombre de cours de conduite, lorsque votre enseignant estime que vous êtes prêt à passer votre permis, il programmera un </w:t>
      </w:r>
      <w:r w:rsidR="008A3567">
        <w:rPr>
          <w:rStyle w:val="markedcontent"/>
        </w:rPr>
        <w:t xml:space="preserve">ou plusieurs </w:t>
      </w:r>
      <w:r>
        <w:rPr>
          <w:rStyle w:val="markedcontent"/>
        </w:rPr>
        <w:t>examen</w:t>
      </w:r>
      <w:r w:rsidR="008A3567">
        <w:rPr>
          <w:rStyle w:val="markedcontent"/>
        </w:rPr>
        <w:t>(s)</w:t>
      </w:r>
      <w:r>
        <w:rPr>
          <w:rStyle w:val="markedcontent"/>
        </w:rPr>
        <w:t xml:space="preserve"> blanc</w:t>
      </w:r>
      <w:r w:rsidR="008A3567">
        <w:rPr>
          <w:rStyle w:val="markedcontent"/>
        </w:rPr>
        <w:t>(s)</w:t>
      </w:r>
      <w:r>
        <w:rPr>
          <w:rStyle w:val="markedcontent"/>
        </w:rPr>
        <w:t>.</w:t>
      </w:r>
    </w:p>
    <w:p w:rsidR="00F32F78" w:rsidRDefault="00F32F78" w:rsidP="00F32F78">
      <w:pPr>
        <w:pStyle w:val="NormalWeb"/>
      </w:pPr>
      <w:r>
        <w:rPr>
          <w:rStyle w:val="markedcontent"/>
        </w:rPr>
        <w:t>L’examen blanc du permis de conduire est une sorte de répétition avant l’examen du permis. C’est une épreuve d’entrainement qui s’effectue dans les mêmes conditions que celles du véritable examen. En générale c’est votre moniteur d’auto–école habituel qui jouera le rôle de l’inspectrice/l’inspecteur du permis de conduire. Cette simulation du passage du permis dure une trentaine de minutes. Le candidat sera noté avec la grille d’évaluation de l’examen du permis de conduire officiel. Il devra démontrer qu’il est apte à circuler sur la voie publique tout en respectant les panneaux de signalisation ainsi que les règles de circulation routière.</w:t>
      </w:r>
    </w:p>
    <w:p w:rsidR="00F32F78" w:rsidRDefault="00F32F78" w:rsidP="00F32F78">
      <w:pPr>
        <w:pStyle w:val="NormalWeb"/>
      </w:pPr>
      <w:r>
        <w:rPr>
          <w:rStyle w:val="markedcontent"/>
        </w:rPr>
        <w:t xml:space="preserve">Rappelons que pour obtenir le permis, il faut un minimum de 20 points et ne pas commettre </w:t>
      </w:r>
      <w:r>
        <w:br/>
      </w:r>
      <w:r>
        <w:rPr>
          <w:rStyle w:val="markedcontent"/>
        </w:rPr>
        <w:t>de fautes éliminatoires.</w:t>
      </w:r>
    </w:p>
    <w:p w:rsidR="00F32F78" w:rsidRDefault="00F32F78" w:rsidP="00F32F78">
      <w:pPr>
        <w:pStyle w:val="NormalWeb"/>
      </w:pPr>
      <w:r>
        <w:rPr>
          <w:rStyle w:val="markedcontent"/>
        </w:rPr>
        <w:t xml:space="preserve">Pour être réellement efficace, l’examen blanc du permis doit être réalisé dans les mêmes conditions que l’examen de conduite. Tout d’abord, l’élève va s’installer au poste de conduite et procéder aux réglages nécessaires (siège, rétroviseurs et volant). Puis, il suivra l’itinéraire indiqué par son moniteur/monitrice. Le parcours comprendra des passages en agglomération et hors agglomération. Le candidat devra également circuler de manière autonome. </w:t>
      </w:r>
      <w:r>
        <w:br/>
      </w:r>
      <w:r>
        <w:br/>
      </w:r>
      <w:r>
        <w:rPr>
          <w:rStyle w:val="markedcontent"/>
        </w:rPr>
        <w:t>Un test de vue : le candidat doit lire le numéro d’une plaque d’immatriculation par exemple.</w:t>
      </w:r>
      <w:r>
        <w:br/>
      </w:r>
      <w:r>
        <w:rPr>
          <w:rStyle w:val="markedcontent"/>
        </w:rPr>
        <w:t>Une interrogation orale sur les vérifications techniques avec une question de vérification intérieure ou extérieure, une question sur la sécurité routière et une sur les premiers secours.</w:t>
      </w:r>
      <w:r>
        <w:br/>
      </w:r>
      <w:r>
        <w:rPr>
          <w:rStyle w:val="markedcontent"/>
        </w:rPr>
        <w:t>Le candidat peut gagner un point pour chaque bonne réponse.</w:t>
      </w:r>
      <w:r>
        <w:br/>
      </w:r>
      <w:r>
        <w:rPr>
          <w:rStyle w:val="markedcontent"/>
        </w:rPr>
        <w:t>Deux manœuvres différentes dont l’une sera en marche arrière. Une manœuvre sera imposée, l’autre choisi par le candidat selon la situation.</w:t>
      </w:r>
      <w:r>
        <w:br/>
      </w:r>
      <w:r>
        <w:rPr>
          <w:rStyle w:val="markedcontent"/>
        </w:rPr>
        <w:t>Après cette simulation de passage du permis de conduire, votre enseignant pourra selon votre situation vous proposer ou pas des heures supplémentaires pour achever votre formation pratique.</w:t>
      </w:r>
    </w:p>
    <w:p w:rsidR="00F32F78" w:rsidRDefault="00F32F78" w:rsidP="00F32F78">
      <w:pPr>
        <w:pStyle w:val="NormalWeb"/>
      </w:pPr>
      <w:r>
        <w:rPr>
          <w:rStyle w:val="markedcontent"/>
          <w:b/>
          <w:bCs/>
        </w:rPr>
        <w:t>L’intérêt de l’examen blanc du permis de conduire :</w:t>
      </w:r>
    </w:p>
    <w:p w:rsidR="00F32F78" w:rsidRDefault="00F32F78" w:rsidP="00F32F78">
      <w:pPr>
        <w:numPr>
          <w:ilvl w:val="0"/>
          <w:numId w:val="9"/>
        </w:numPr>
        <w:spacing w:before="100" w:beforeAutospacing="1" w:after="100" w:afterAutospacing="1"/>
      </w:pPr>
      <w:r>
        <w:rPr>
          <w:rStyle w:val="markedcontent"/>
        </w:rPr>
        <w:t>Se préparer au mieux à l’examen</w:t>
      </w:r>
    </w:p>
    <w:p w:rsidR="00F32F78" w:rsidRDefault="00F32F78" w:rsidP="00F32F78">
      <w:pPr>
        <w:numPr>
          <w:ilvl w:val="0"/>
          <w:numId w:val="9"/>
        </w:numPr>
        <w:spacing w:before="100" w:beforeAutospacing="1" w:after="100" w:afterAutospacing="1"/>
      </w:pPr>
      <w:r>
        <w:rPr>
          <w:rStyle w:val="markedcontent"/>
        </w:rPr>
        <w:t>Il permet de se familiariser avec l’épreuve et de se mettre véritablement en condition.</w:t>
      </w:r>
    </w:p>
    <w:p w:rsidR="00F32F78" w:rsidRDefault="00F32F78" w:rsidP="00F32F78">
      <w:pPr>
        <w:numPr>
          <w:ilvl w:val="0"/>
          <w:numId w:val="9"/>
        </w:numPr>
        <w:spacing w:before="100" w:beforeAutospacing="1" w:after="100" w:afterAutospacing="1"/>
      </w:pPr>
      <w:r>
        <w:rPr>
          <w:rStyle w:val="markedcontent"/>
        </w:rPr>
        <w:t>Mieux gérer son stress</w:t>
      </w:r>
    </w:p>
    <w:p w:rsidR="00F32F78" w:rsidRDefault="00F32F78" w:rsidP="00F32F78">
      <w:pPr>
        <w:numPr>
          <w:ilvl w:val="0"/>
          <w:numId w:val="9"/>
        </w:numPr>
        <w:spacing w:before="100" w:beforeAutospacing="1" w:after="100" w:afterAutospacing="1"/>
      </w:pPr>
      <w:r>
        <w:rPr>
          <w:rStyle w:val="markedcontent"/>
        </w:rPr>
        <w:t>Apprendre de ses erreurs</w:t>
      </w:r>
    </w:p>
    <w:p w:rsidR="002E7030" w:rsidRPr="002E7030" w:rsidRDefault="002E7030" w:rsidP="002E7030">
      <w:pPr>
        <w:pStyle w:val="Paragraphestandard"/>
        <w:suppressAutoHyphens/>
        <w:spacing w:line="240" w:lineRule="auto"/>
        <w:rPr>
          <w:rFonts w:asciiTheme="minorHAnsi" w:hAnsiTheme="minorHAnsi" w:cstheme="minorHAnsi"/>
          <w:sz w:val="24"/>
          <w:szCs w:val="24"/>
        </w:rPr>
      </w:pPr>
    </w:p>
    <w:p w:rsidR="002E7030" w:rsidRDefault="002E7030" w:rsidP="002E7030">
      <w:pPr>
        <w:pStyle w:val="Paragraphestandard"/>
        <w:suppressAutoHyphens/>
        <w:spacing w:line="240" w:lineRule="auto"/>
        <w:rPr>
          <w:rFonts w:asciiTheme="minorHAnsi" w:hAnsiTheme="minorHAnsi" w:cstheme="minorHAnsi"/>
        </w:rPr>
      </w:pPr>
    </w:p>
    <w:p w:rsidR="002E7030" w:rsidRDefault="002E7030" w:rsidP="00FD3DA8">
      <w:pPr>
        <w:pStyle w:val="Paragraphestandard"/>
        <w:suppressAutoHyphens/>
        <w:spacing w:line="240" w:lineRule="auto"/>
        <w:jc w:val="both"/>
        <w:rPr>
          <w:rFonts w:asciiTheme="minorHAnsi" w:hAnsiTheme="minorHAnsi" w:cstheme="minorHAnsi"/>
        </w:rPr>
      </w:pPr>
    </w:p>
    <w:p w:rsidR="003E5E76" w:rsidRPr="003E5E76" w:rsidRDefault="003E5E76" w:rsidP="004F2E7A">
      <w:pPr>
        <w:ind w:firstLine="0"/>
      </w:pPr>
    </w:p>
    <w:p w:rsidR="003E5E76" w:rsidRPr="003E5E76" w:rsidRDefault="003E5E76" w:rsidP="003E5E76"/>
    <w:p w:rsidR="003E5E76" w:rsidRPr="003E5E76" w:rsidRDefault="003E5E76" w:rsidP="003E5E76"/>
    <w:p w:rsidR="003E5E76" w:rsidRPr="003E5E76" w:rsidRDefault="003E5E76" w:rsidP="003E5E76"/>
    <w:p w:rsidR="003E5E76" w:rsidRPr="003E5E76" w:rsidRDefault="003E5E76" w:rsidP="003E5E76"/>
    <w:p w:rsidR="003E5E76" w:rsidRPr="003E5E76" w:rsidRDefault="003E5E76" w:rsidP="003E5E76"/>
    <w:p w:rsidR="004F2E7A" w:rsidRDefault="004F2E7A" w:rsidP="008A3567">
      <w:pPr>
        <w:ind w:firstLine="0"/>
      </w:pPr>
    </w:p>
    <w:p w:rsidR="004F2E7A" w:rsidRDefault="004F2E7A" w:rsidP="004F2E7A">
      <w:pPr>
        <w:jc w:val="right"/>
      </w:pPr>
    </w:p>
    <w:p w:rsidR="004F2E7A" w:rsidRDefault="008A3567" w:rsidP="004F2E7A">
      <w:pPr>
        <w:jc w:val="right"/>
      </w:pPr>
      <w:r>
        <w:rPr>
          <w:noProof/>
        </w:rPr>
        <w:lastRenderedPageBreak/>
        <w:drawing>
          <wp:inline distT="0" distB="0" distL="0" distR="0">
            <wp:extent cx="6116320" cy="86550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amens-blancs-1.pdf"/>
                    <pic:cNvPicPr/>
                  </pic:nvPicPr>
                  <pic:blipFill>
                    <a:blip r:embed="rId10">
                      <a:extLst>
                        <a:ext uri="{28A0092B-C50C-407E-A947-70E740481C1C}">
                          <a14:useLocalDpi xmlns:a14="http://schemas.microsoft.com/office/drawing/2010/main" val="0"/>
                        </a:ext>
                      </a:extLst>
                    </a:blip>
                    <a:stretch>
                      <a:fillRect/>
                    </a:stretch>
                  </pic:blipFill>
                  <pic:spPr>
                    <a:xfrm>
                      <a:off x="0" y="0"/>
                      <a:ext cx="6116320" cy="8655050"/>
                    </a:xfrm>
                    <a:prstGeom prst="rect">
                      <a:avLst/>
                    </a:prstGeom>
                  </pic:spPr>
                </pic:pic>
              </a:graphicData>
            </a:graphic>
          </wp:inline>
        </w:drawing>
      </w:r>
    </w:p>
    <w:p w:rsidR="004F2E7A" w:rsidRPr="004F2E7A" w:rsidRDefault="004F2E7A" w:rsidP="004F2E7A"/>
    <w:p w:rsidR="004F2E7A" w:rsidRDefault="004F2E7A" w:rsidP="004F2E7A"/>
    <w:p w:rsidR="004F2E7A" w:rsidRDefault="004F2E7A" w:rsidP="004F2E7A">
      <w:pPr>
        <w:tabs>
          <w:tab w:val="left" w:pos="8014"/>
        </w:tabs>
      </w:pPr>
      <w:r>
        <w:tab/>
      </w:r>
    </w:p>
    <w:p w:rsidR="004F2E7A" w:rsidRDefault="004F2E7A" w:rsidP="004F2E7A">
      <w:pPr>
        <w:tabs>
          <w:tab w:val="left" w:pos="8014"/>
        </w:tabs>
      </w:pPr>
    </w:p>
    <w:p w:rsidR="004F2E7A" w:rsidRDefault="008A3567" w:rsidP="004F2E7A">
      <w:pPr>
        <w:tabs>
          <w:tab w:val="left" w:pos="8014"/>
        </w:tabs>
      </w:pPr>
      <w:bookmarkStart w:id="0" w:name="_GoBack"/>
      <w:bookmarkEnd w:id="0"/>
      <w:r>
        <w:rPr>
          <w:noProof/>
        </w:rPr>
        <w:drawing>
          <wp:inline distT="0" distB="0" distL="0" distR="0">
            <wp:extent cx="6116320" cy="86550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amens-blancs-1.pdf"/>
                    <pic:cNvPicPr/>
                  </pic:nvPicPr>
                  <pic:blipFill>
                    <a:blip r:embed="rId11">
                      <a:extLst>
                        <a:ext uri="{28A0092B-C50C-407E-A947-70E740481C1C}">
                          <a14:useLocalDpi xmlns:a14="http://schemas.microsoft.com/office/drawing/2010/main" val="0"/>
                        </a:ext>
                      </a:extLst>
                    </a:blip>
                    <a:stretch>
                      <a:fillRect/>
                    </a:stretch>
                  </pic:blipFill>
                  <pic:spPr>
                    <a:xfrm>
                      <a:off x="0" y="0"/>
                      <a:ext cx="6116320" cy="8655050"/>
                    </a:xfrm>
                    <a:prstGeom prst="rect">
                      <a:avLst/>
                    </a:prstGeom>
                  </pic:spPr>
                </pic:pic>
              </a:graphicData>
            </a:graphic>
          </wp:inline>
        </w:drawing>
      </w:r>
    </w:p>
    <w:p w:rsidR="004F2E7A" w:rsidRDefault="004F2E7A" w:rsidP="004F2E7A">
      <w:pPr>
        <w:tabs>
          <w:tab w:val="left" w:pos="8014"/>
        </w:tabs>
        <w:rPr>
          <w:noProof/>
        </w:rPr>
      </w:pPr>
    </w:p>
    <w:p w:rsidR="004F2E7A" w:rsidRDefault="004F2E7A" w:rsidP="004F2E7A"/>
    <w:p w:rsidR="004F2E7A" w:rsidRDefault="004F2E7A" w:rsidP="004F2E7A"/>
    <w:p w:rsidR="004F2E7A" w:rsidRDefault="004F2E7A" w:rsidP="004F2E7A"/>
    <w:p w:rsidR="004F2E7A" w:rsidRDefault="004F2E7A" w:rsidP="004F2E7A">
      <w:pPr>
        <w:tabs>
          <w:tab w:val="left" w:pos="3619"/>
        </w:tabs>
      </w:pPr>
      <w:r>
        <w:tab/>
      </w:r>
    </w:p>
    <w:p w:rsidR="004F2E7A" w:rsidRDefault="004F2E7A" w:rsidP="004F2E7A">
      <w:pPr>
        <w:tabs>
          <w:tab w:val="left" w:pos="3619"/>
        </w:tabs>
      </w:pPr>
    </w:p>
    <w:p w:rsidR="004F2E7A" w:rsidRDefault="004F2E7A" w:rsidP="004F2E7A">
      <w:pPr>
        <w:tabs>
          <w:tab w:val="left" w:pos="3619"/>
        </w:tabs>
      </w:pPr>
    </w:p>
    <w:p w:rsidR="004F2E7A" w:rsidRDefault="004F2E7A" w:rsidP="004F2E7A">
      <w:pPr>
        <w:tabs>
          <w:tab w:val="left" w:pos="3619"/>
        </w:tabs>
      </w:pPr>
    </w:p>
    <w:p w:rsidR="004F2E7A" w:rsidRDefault="004F2E7A" w:rsidP="004F2E7A">
      <w:pPr>
        <w:tabs>
          <w:tab w:val="left" w:pos="3619"/>
        </w:tabs>
      </w:pPr>
    </w:p>
    <w:p w:rsidR="004F2E7A" w:rsidRDefault="004F2E7A" w:rsidP="004F2E7A">
      <w:pPr>
        <w:tabs>
          <w:tab w:val="left" w:pos="1640"/>
        </w:tabs>
      </w:pPr>
      <w:r>
        <w:tab/>
      </w:r>
    </w:p>
    <w:p w:rsidR="004F2E7A" w:rsidRDefault="004F2E7A" w:rsidP="004F2E7A">
      <w:pPr>
        <w:tabs>
          <w:tab w:val="left" w:pos="1640"/>
        </w:tabs>
      </w:pPr>
    </w:p>
    <w:p w:rsidR="004F2E7A" w:rsidRDefault="004F2E7A" w:rsidP="004F2E7A">
      <w:pPr>
        <w:tabs>
          <w:tab w:val="left" w:pos="1640"/>
        </w:tabs>
      </w:pPr>
    </w:p>
    <w:p w:rsidR="004F2E7A" w:rsidRDefault="004F2E7A" w:rsidP="004F2E7A">
      <w:pPr>
        <w:tabs>
          <w:tab w:val="left" w:pos="1640"/>
        </w:tabs>
        <w:rPr>
          <w:noProof/>
        </w:rPr>
      </w:pPr>
    </w:p>
    <w:p w:rsidR="004F2E7A" w:rsidRDefault="004F2E7A" w:rsidP="004F2E7A">
      <w:pPr>
        <w:tabs>
          <w:tab w:val="left" w:pos="2567"/>
        </w:tabs>
      </w:pPr>
      <w:r>
        <w:tab/>
      </w:r>
    </w:p>
    <w:p w:rsidR="004F2E7A" w:rsidRDefault="004F2E7A" w:rsidP="004F2E7A">
      <w:pPr>
        <w:tabs>
          <w:tab w:val="left" w:pos="2567"/>
        </w:tabs>
      </w:pPr>
    </w:p>
    <w:p w:rsidR="004F2E7A" w:rsidRPr="004F2E7A" w:rsidRDefault="004F2E7A" w:rsidP="004F2E7A">
      <w:pPr>
        <w:tabs>
          <w:tab w:val="left" w:pos="2567"/>
        </w:tabs>
      </w:pPr>
    </w:p>
    <w:sectPr w:rsidR="004F2E7A" w:rsidRPr="004F2E7A" w:rsidSect="00E51FF4">
      <w:footerReference w:type="default" r:id="rId12"/>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7A5" w:rsidRDefault="009627A5" w:rsidP="00FA117E">
      <w:r>
        <w:separator/>
      </w:r>
    </w:p>
  </w:endnote>
  <w:endnote w:type="continuationSeparator" w:id="0">
    <w:p w:rsidR="009627A5" w:rsidRDefault="009627A5" w:rsidP="00FA1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E7A" w:rsidRDefault="004F2E7A" w:rsidP="004F2E7A">
    <w:pPr>
      <w:pStyle w:val="Pieddepage"/>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7A5" w:rsidRDefault="009627A5" w:rsidP="00FA117E">
      <w:r>
        <w:separator/>
      </w:r>
    </w:p>
  </w:footnote>
  <w:footnote w:type="continuationSeparator" w:id="0">
    <w:p w:rsidR="009627A5" w:rsidRDefault="009627A5" w:rsidP="00FA11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010824"/>
    <w:multiLevelType w:val="multilevel"/>
    <w:tmpl w:val="EA92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E567103"/>
    <w:multiLevelType w:val="multilevel"/>
    <w:tmpl w:val="AA3C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9B0CE8"/>
    <w:multiLevelType w:val="hybridMultilevel"/>
    <w:tmpl w:val="7A24137C"/>
    <w:lvl w:ilvl="0" w:tplc="12BC0BA0">
      <w:start w:val="2"/>
      <w:numFmt w:val="bullet"/>
      <w:lvlText w:val=""/>
      <w:lvlJc w:val="left"/>
      <w:pPr>
        <w:ind w:left="720" w:hanging="360"/>
      </w:pPr>
      <w:rPr>
        <w:rFonts w:ascii="Symbol" w:eastAsiaTheme="minorEastAsia"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26B52CE"/>
    <w:multiLevelType w:val="hybridMultilevel"/>
    <w:tmpl w:val="4BDC917C"/>
    <w:lvl w:ilvl="0" w:tplc="0D5CBD36">
      <w:start w:val="2"/>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6"/>
  </w:num>
  <w:num w:numId="5">
    <w:abstractNumId w:val="6"/>
  </w:num>
  <w:num w:numId="6">
    <w:abstractNumId w:val="5"/>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D65B5"/>
    <w:rsid w:val="0010220E"/>
    <w:rsid w:val="0015684D"/>
    <w:rsid w:val="001A73B2"/>
    <w:rsid w:val="001B5244"/>
    <w:rsid w:val="001D2D99"/>
    <w:rsid w:val="001E23AB"/>
    <w:rsid w:val="002408F7"/>
    <w:rsid w:val="002E7030"/>
    <w:rsid w:val="003E5E76"/>
    <w:rsid w:val="003F71D0"/>
    <w:rsid w:val="00461266"/>
    <w:rsid w:val="00490D0F"/>
    <w:rsid w:val="00495216"/>
    <w:rsid w:val="004B3DF1"/>
    <w:rsid w:val="004D4A09"/>
    <w:rsid w:val="004F2E7A"/>
    <w:rsid w:val="005B1F85"/>
    <w:rsid w:val="005B7979"/>
    <w:rsid w:val="006017A9"/>
    <w:rsid w:val="006708E0"/>
    <w:rsid w:val="007120F0"/>
    <w:rsid w:val="00754B37"/>
    <w:rsid w:val="00764D22"/>
    <w:rsid w:val="007F21FB"/>
    <w:rsid w:val="00857416"/>
    <w:rsid w:val="00865111"/>
    <w:rsid w:val="008711A6"/>
    <w:rsid w:val="008A3567"/>
    <w:rsid w:val="009143D6"/>
    <w:rsid w:val="00962384"/>
    <w:rsid w:val="009627A5"/>
    <w:rsid w:val="009E6B56"/>
    <w:rsid w:val="00AA725D"/>
    <w:rsid w:val="00B075D9"/>
    <w:rsid w:val="00C50C20"/>
    <w:rsid w:val="00CA18F5"/>
    <w:rsid w:val="00CD3106"/>
    <w:rsid w:val="00D50025"/>
    <w:rsid w:val="00D9791B"/>
    <w:rsid w:val="00DC371C"/>
    <w:rsid w:val="00E130DB"/>
    <w:rsid w:val="00E44547"/>
    <w:rsid w:val="00E51FF4"/>
    <w:rsid w:val="00E85577"/>
    <w:rsid w:val="00EA4545"/>
    <w:rsid w:val="00EF57CC"/>
    <w:rsid w:val="00F32F78"/>
    <w:rsid w:val="00F37510"/>
    <w:rsid w:val="00FA117E"/>
    <w:rsid w:val="00FB7C70"/>
    <w:rsid w:val="00FC778D"/>
    <w:rsid w:val="00FD3DA8"/>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C32A3"/>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7030"/>
  </w:style>
  <w:style w:type="paragraph" w:styleId="Titre1">
    <w:name w:val="heading 1"/>
    <w:basedOn w:val="Normal"/>
    <w:next w:val="Normal"/>
    <w:link w:val="Titre1Car"/>
    <w:uiPriority w:val="9"/>
    <w:qFormat/>
    <w:rsid w:val="002E7030"/>
    <w:pPr>
      <w:pBdr>
        <w:bottom w:val="single" w:sz="12" w:space="1" w:color="2F5496" w:themeColor="accent1" w:themeShade="BF"/>
      </w:pBdr>
      <w:spacing w:before="600" w:after="80"/>
      <w:ind w:firstLine="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basedOn w:val="Normal"/>
    <w:next w:val="Normal"/>
    <w:link w:val="Titre2Car"/>
    <w:uiPriority w:val="9"/>
    <w:unhideWhenUsed/>
    <w:qFormat/>
    <w:rsid w:val="002E7030"/>
    <w:pPr>
      <w:pBdr>
        <w:bottom w:val="single" w:sz="8" w:space="1" w:color="4472C4" w:themeColor="accent1"/>
      </w:pBdr>
      <w:spacing w:before="200" w:after="80"/>
      <w:ind w:firstLine="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2E7030"/>
    <w:pPr>
      <w:pBdr>
        <w:bottom w:val="single" w:sz="4" w:space="1" w:color="8EAADB" w:themeColor="accent1" w:themeTint="99"/>
      </w:pBdr>
      <w:spacing w:before="200" w:after="80"/>
      <w:ind w:firstLine="0"/>
      <w:outlineLvl w:val="2"/>
    </w:pPr>
    <w:rPr>
      <w:rFonts w:asciiTheme="majorHAnsi" w:eastAsiaTheme="majorEastAsia" w:hAnsiTheme="majorHAnsi" w:cstheme="majorBidi"/>
      <w:color w:val="4472C4" w:themeColor="accent1"/>
      <w:sz w:val="24"/>
      <w:szCs w:val="24"/>
    </w:rPr>
  </w:style>
  <w:style w:type="paragraph" w:styleId="Titre4">
    <w:name w:val="heading 4"/>
    <w:basedOn w:val="Normal"/>
    <w:next w:val="Normal"/>
    <w:link w:val="Titre4Car"/>
    <w:uiPriority w:val="9"/>
    <w:unhideWhenUsed/>
    <w:qFormat/>
    <w:rsid w:val="002E7030"/>
    <w:pPr>
      <w:pBdr>
        <w:bottom w:val="single" w:sz="4" w:space="2" w:color="B4C6E7" w:themeColor="accent1" w:themeTint="66"/>
      </w:pBdr>
      <w:spacing w:before="200" w:after="80"/>
      <w:ind w:firstLine="0"/>
      <w:outlineLvl w:val="3"/>
    </w:pPr>
    <w:rPr>
      <w:rFonts w:asciiTheme="majorHAnsi" w:eastAsiaTheme="majorEastAsia" w:hAnsiTheme="majorHAnsi" w:cstheme="majorBidi"/>
      <w:i/>
      <w:iCs/>
      <w:color w:val="4472C4" w:themeColor="accent1"/>
      <w:sz w:val="24"/>
      <w:szCs w:val="24"/>
    </w:rPr>
  </w:style>
  <w:style w:type="paragraph" w:styleId="Titre5">
    <w:name w:val="heading 5"/>
    <w:basedOn w:val="Normal"/>
    <w:next w:val="Normal"/>
    <w:link w:val="Titre5Car"/>
    <w:uiPriority w:val="9"/>
    <w:unhideWhenUsed/>
    <w:qFormat/>
    <w:rsid w:val="002E7030"/>
    <w:pPr>
      <w:spacing w:before="200" w:after="80"/>
      <w:ind w:firstLine="0"/>
      <w:outlineLvl w:val="4"/>
    </w:pPr>
    <w:rPr>
      <w:rFonts w:asciiTheme="majorHAnsi" w:eastAsiaTheme="majorEastAsia" w:hAnsiTheme="majorHAnsi" w:cstheme="majorBidi"/>
      <w:color w:val="4472C4" w:themeColor="accent1"/>
    </w:rPr>
  </w:style>
  <w:style w:type="paragraph" w:styleId="Titre6">
    <w:name w:val="heading 6"/>
    <w:basedOn w:val="Normal"/>
    <w:next w:val="Normal"/>
    <w:link w:val="Titre6Car"/>
    <w:uiPriority w:val="9"/>
    <w:unhideWhenUsed/>
    <w:qFormat/>
    <w:rsid w:val="002E7030"/>
    <w:pPr>
      <w:spacing w:before="280" w:after="100"/>
      <w:ind w:firstLine="0"/>
      <w:outlineLvl w:val="5"/>
    </w:pPr>
    <w:rPr>
      <w:rFonts w:asciiTheme="majorHAnsi" w:eastAsiaTheme="majorEastAsia" w:hAnsiTheme="majorHAnsi" w:cstheme="majorBidi"/>
      <w:i/>
      <w:iCs/>
      <w:color w:val="4472C4" w:themeColor="accent1"/>
    </w:rPr>
  </w:style>
  <w:style w:type="paragraph" w:styleId="Titre7">
    <w:name w:val="heading 7"/>
    <w:basedOn w:val="Normal"/>
    <w:next w:val="Normal"/>
    <w:link w:val="Titre7Car"/>
    <w:uiPriority w:val="9"/>
    <w:semiHidden/>
    <w:unhideWhenUsed/>
    <w:qFormat/>
    <w:rsid w:val="002E7030"/>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Titre8">
    <w:name w:val="heading 8"/>
    <w:basedOn w:val="Normal"/>
    <w:next w:val="Normal"/>
    <w:link w:val="Titre8Car"/>
    <w:uiPriority w:val="9"/>
    <w:semiHidden/>
    <w:unhideWhenUsed/>
    <w:qFormat/>
    <w:rsid w:val="002E7030"/>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Titre9">
    <w:name w:val="heading 9"/>
    <w:basedOn w:val="Normal"/>
    <w:next w:val="Normal"/>
    <w:link w:val="Titre9Car"/>
    <w:uiPriority w:val="9"/>
    <w:semiHidden/>
    <w:unhideWhenUsed/>
    <w:qFormat/>
    <w:rsid w:val="002E7030"/>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7030"/>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FA117E"/>
    <w:pPr>
      <w:tabs>
        <w:tab w:val="center" w:pos="4536"/>
        <w:tab w:val="right" w:pos="9072"/>
      </w:tabs>
    </w:pPr>
  </w:style>
  <w:style w:type="character" w:customStyle="1" w:styleId="En-tteCar">
    <w:name w:val="En-tête Car"/>
    <w:basedOn w:val="Policepardfaut"/>
    <w:link w:val="En-tte"/>
    <w:uiPriority w:val="99"/>
    <w:rsid w:val="00FA117E"/>
  </w:style>
  <w:style w:type="paragraph" w:styleId="Pieddepage">
    <w:name w:val="footer"/>
    <w:basedOn w:val="Normal"/>
    <w:link w:val="PieddepageCar"/>
    <w:uiPriority w:val="99"/>
    <w:unhideWhenUsed/>
    <w:rsid w:val="00FA117E"/>
    <w:pPr>
      <w:tabs>
        <w:tab w:val="center" w:pos="4536"/>
        <w:tab w:val="right" w:pos="9072"/>
      </w:tabs>
    </w:pPr>
  </w:style>
  <w:style w:type="character" w:customStyle="1" w:styleId="PieddepageCar">
    <w:name w:val="Pied de page Car"/>
    <w:basedOn w:val="Policepardfaut"/>
    <w:link w:val="Pieddepage"/>
    <w:uiPriority w:val="99"/>
    <w:rsid w:val="00FA117E"/>
  </w:style>
  <w:style w:type="character" w:customStyle="1" w:styleId="Titre1Car">
    <w:name w:val="Titre 1 Car"/>
    <w:basedOn w:val="Policepardfaut"/>
    <w:link w:val="Titre1"/>
    <w:uiPriority w:val="9"/>
    <w:rsid w:val="002E7030"/>
    <w:rPr>
      <w:rFonts w:asciiTheme="majorHAnsi" w:eastAsiaTheme="majorEastAsia" w:hAnsiTheme="majorHAnsi" w:cstheme="majorBidi"/>
      <w:b/>
      <w:bCs/>
      <w:color w:val="2F5496" w:themeColor="accent1" w:themeShade="BF"/>
      <w:sz w:val="24"/>
      <w:szCs w:val="24"/>
    </w:rPr>
  </w:style>
  <w:style w:type="character" w:customStyle="1" w:styleId="Titre2Car">
    <w:name w:val="Titre 2 Car"/>
    <w:basedOn w:val="Policepardfaut"/>
    <w:link w:val="Titre2"/>
    <w:uiPriority w:val="9"/>
    <w:rsid w:val="002E7030"/>
    <w:rPr>
      <w:rFonts w:asciiTheme="majorHAnsi" w:eastAsiaTheme="majorEastAsia" w:hAnsiTheme="majorHAnsi" w:cstheme="majorBidi"/>
      <w:color w:val="2F5496" w:themeColor="accent1" w:themeShade="BF"/>
      <w:sz w:val="24"/>
      <w:szCs w:val="24"/>
    </w:rPr>
  </w:style>
  <w:style w:type="character" w:customStyle="1" w:styleId="Titre3Car">
    <w:name w:val="Titre 3 Car"/>
    <w:basedOn w:val="Policepardfaut"/>
    <w:link w:val="Titre3"/>
    <w:uiPriority w:val="9"/>
    <w:rsid w:val="002E7030"/>
    <w:rPr>
      <w:rFonts w:asciiTheme="majorHAnsi" w:eastAsiaTheme="majorEastAsia" w:hAnsiTheme="majorHAnsi" w:cstheme="majorBidi"/>
      <w:color w:val="4472C4" w:themeColor="accent1"/>
      <w:sz w:val="24"/>
      <w:szCs w:val="24"/>
    </w:rPr>
  </w:style>
  <w:style w:type="character" w:customStyle="1" w:styleId="Titre4Car">
    <w:name w:val="Titre 4 Car"/>
    <w:basedOn w:val="Policepardfaut"/>
    <w:link w:val="Titre4"/>
    <w:uiPriority w:val="9"/>
    <w:rsid w:val="002E7030"/>
    <w:rPr>
      <w:rFonts w:asciiTheme="majorHAnsi" w:eastAsiaTheme="majorEastAsia" w:hAnsiTheme="majorHAnsi" w:cstheme="majorBidi"/>
      <w:i/>
      <w:iCs/>
      <w:color w:val="4472C4" w:themeColor="accent1"/>
      <w:sz w:val="24"/>
      <w:szCs w:val="24"/>
    </w:rPr>
  </w:style>
  <w:style w:type="character" w:customStyle="1" w:styleId="Titre5Car">
    <w:name w:val="Titre 5 Car"/>
    <w:basedOn w:val="Policepardfaut"/>
    <w:link w:val="Titre5"/>
    <w:uiPriority w:val="9"/>
    <w:rsid w:val="002E7030"/>
    <w:rPr>
      <w:rFonts w:asciiTheme="majorHAnsi" w:eastAsiaTheme="majorEastAsia" w:hAnsiTheme="majorHAnsi" w:cstheme="majorBidi"/>
      <w:color w:val="4472C4" w:themeColor="accent1"/>
    </w:rPr>
  </w:style>
  <w:style w:type="character" w:customStyle="1" w:styleId="Titre6Car">
    <w:name w:val="Titre 6 Car"/>
    <w:basedOn w:val="Policepardfaut"/>
    <w:link w:val="Titre6"/>
    <w:uiPriority w:val="9"/>
    <w:rsid w:val="002E7030"/>
    <w:rPr>
      <w:rFonts w:asciiTheme="majorHAnsi" w:eastAsiaTheme="majorEastAsia" w:hAnsiTheme="majorHAnsi" w:cstheme="majorBidi"/>
      <w:i/>
      <w:iCs/>
      <w:color w:val="4472C4" w:themeColor="accent1"/>
    </w:rPr>
  </w:style>
  <w:style w:type="character" w:customStyle="1" w:styleId="Titre7Car">
    <w:name w:val="Titre 7 Car"/>
    <w:basedOn w:val="Policepardfaut"/>
    <w:link w:val="Titre7"/>
    <w:uiPriority w:val="9"/>
    <w:semiHidden/>
    <w:rsid w:val="002E7030"/>
    <w:rPr>
      <w:rFonts w:asciiTheme="majorHAnsi" w:eastAsiaTheme="majorEastAsia" w:hAnsiTheme="majorHAnsi" w:cstheme="majorBidi"/>
      <w:b/>
      <w:bCs/>
      <w:color w:val="A5A5A5" w:themeColor="accent3"/>
      <w:sz w:val="20"/>
      <w:szCs w:val="20"/>
    </w:rPr>
  </w:style>
  <w:style w:type="character" w:customStyle="1" w:styleId="Titre8Car">
    <w:name w:val="Titre 8 Car"/>
    <w:basedOn w:val="Policepardfaut"/>
    <w:link w:val="Titre8"/>
    <w:uiPriority w:val="9"/>
    <w:semiHidden/>
    <w:rsid w:val="002E7030"/>
    <w:rPr>
      <w:rFonts w:asciiTheme="majorHAnsi" w:eastAsiaTheme="majorEastAsia" w:hAnsiTheme="majorHAnsi" w:cstheme="majorBidi"/>
      <w:b/>
      <w:bCs/>
      <w:i/>
      <w:iCs/>
      <w:color w:val="A5A5A5" w:themeColor="accent3"/>
      <w:sz w:val="20"/>
      <w:szCs w:val="20"/>
    </w:rPr>
  </w:style>
  <w:style w:type="character" w:customStyle="1" w:styleId="Titre9Car">
    <w:name w:val="Titre 9 Car"/>
    <w:basedOn w:val="Policepardfaut"/>
    <w:link w:val="Titre9"/>
    <w:uiPriority w:val="9"/>
    <w:semiHidden/>
    <w:rsid w:val="002E7030"/>
    <w:rPr>
      <w:rFonts w:asciiTheme="majorHAnsi" w:eastAsiaTheme="majorEastAsia" w:hAnsiTheme="majorHAnsi" w:cstheme="majorBidi"/>
      <w:i/>
      <w:iCs/>
      <w:color w:val="A5A5A5" w:themeColor="accent3"/>
      <w:sz w:val="20"/>
      <w:szCs w:val="20"/>
    </w:rPr>
  </w:style>
  <w:style w:type="paragraph" w:styleId="Lgende">
    <w:name w:val="caption"/>
    <w:basedOn w:val="Normal"/>
    <w:next w:val="Normal"/>
    <w:uiPriority w:val="35"/>
    <w:semiHidden/>
    <w:unhideWhenUsed/>
    <w:qFormat/>
    <w:rsid w:val="002E7030"/>
    <w:rPr>
      <w:b/>
      <w:bCs/>
      <w:sz w:val="18"/>
      <w:szCs w:val="18"/>
    </w:rPr>
  </w:style>
  <w:style w:type="paragraph" w:styleId="Titre">
    <w:name w:val="Title"/>
    <w:basedOn w:val="Normal"/>
    <w:next w:val="Normal"/>
    <w:link w:val="TitreCar"/>
    <w:uiPriority w:val="10"/>
    <w:qFormat/>
    <w:rsid w:val="002E7030"/>
    <w:pPr>
      <w:pBdr>
        <w:top w:val="single" w:sz="8" w:space="10" w:color="A1B8E1" w:themeColor="accent1" w:themeTint="7F"/>
        <w:bottom w:val="single" w:sz="24" w:space="15" w:color="A5A5A5" w:themeColor="accent3"/>
      </w:pBdr>
      <w:ind w:firstLine="0"/>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uiPriority w:val="10"/>
    <w:rsid w:val="002E7030"/>
    <w:rPr>
      <w:rFonts w:asciiTheme="majorHAnsi" w:eastAsiaTheme="majorEastAsia" w:hAnsiTheme="majorHAnsi" w:cstheme="majorBidi"/>
      <w:i/>
      <w:iCs/>
      <w:color w:val="1F3763" w:themeColor="accent1" w:themeShade="7F"/>
      <w:sz w:val="60"/>
      <w:szCs w:val="60"/>
    </w:rPr>
  </w:style>
  <w:style w:type="paragraph" w:styleId="Sous-titre">
    <w:name w:val="Subtitle"/>
    <w:basedOn w:val="Normal"/>
    <w:next w:val="Normal"/>
    <w:link w:val="Sous-titreCar"/>
    <w:uiPriority w:val="11"/>
    <w:qFormat/>
    <w:rsid w:val="002E7030"/>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2E7030"/>
    <w:rPr>
      <w:i/>
      <w:iCs/>
      <w:sz w:val="24"/>
      <w:szCs w:val="24"/>
    </w:rPr>
  </w:style>
  <w:style w:type="character" w:styleId="lev">
    <w:name w:val="Strong"/>
    <w:basedOn w:val="Policepardfaut"/>
    <w:uiPriority w:val="22"/>
    <w:qFormat/>
    <w:rsid w:val="002E7030"/>
    <w:rPr>
      <w:b/>
      <w:bCs/>
      <w:spacing w:val="0"/>
    </w:rPr>
  </w:style>
  <w:style w:type="character" w:styleId="Accentuation">
    <w:name w:val="Emphasis"/>
    <w:uiPriority w:val="20"/>
    <w:qFormat/>
    <w:rsid w:val="002E7030"/>
    <w:rPr>
      <w:b/>
      <w:bCs/>
      <w:i/>
      <w:iCs/>
      <w:color w:val="5A5A5A" w:themeColor="text1" w:themeTint="A5"/>
    </w:rPr>
  </w:style>
  <w:style w:type="paragraph" w:styleId="Sansinterligne">
    <w:name w:val="No Spacing"/>
    <w:basedOn w:val="Normal"/>
    <w:link w:val="SansinterligneCar"/>
    <w:uiPriority w:val="1"/>
    <w:qFormat/>
    <w:rsid w:val="002E7030"/>
    <w:pPr>
      <w:ind w:firstLine="0"/>
    </w:pPr>
  </w:style>
  <w:style w:type="character" w:customStyle="1" w:styleId="SansinterligneCar">
    <w:name w:val="Sans interligne Car"/>
    <w:basedOn w:val="Policepardfaut"/>
    <w:link w:val="Sansinterligne"/>
    <w:uiPriority w:val="1"/>
    <w:rsid w:val="002E7030"/>
  </w:style>
  <w:style w:type="paragraph" w:styleId="Citation">
    <w:name w:val="Quote"/>
    <w:basedOn w:val="Normal"/>
    <w:next w:val="Normal"/>
    <w:link w:val="CitationCar"/>
    <w:uiPriority w:val="29"/>
    <w:qFormat/>
    <w:rsid w:val="002E7030"/>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2E7030"/>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2E7030"/>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2E7030"/>
    <w:rPr>
      <w:rFonts w:asciiTheme="majorHAnsi" w:eastAsiaTheme="majorEastAsia" w:hAnsiTheme="majorHAnsi" w:cstheme="majorBidi"/>
      <w:i/>
      <w:iCs/>
      <w:color w:val="FFFFFF" w:themeColor="background1"/>
      <w:sz w:val="24"/>
      <w:szCs w:val="24"/>
      <w:shd w:val="clear" w:color="auto" w:fill="4472C4" w:themeFill="accent1"/>
    </w:rPr>
  </w:style>
  <w:style w:type="character" w:styleId="Accentuationlgre">
    <w:name w:val="Subtle Emphasis"/>
    <w:uiPriority w:val="19"/>
    <w:qFormat/>
    <w:rsid w:val="002E7030"/>
    <w:rPr>
      <w:i/>
      <w:iCs/>
      <w:color w:val="5A5A5A" w:themeColor="text1" w:themeTint="A5"/>
    </w:rPr>
  </w:style>
  <w:style w:type="character" w:styleId="Accentuationintense">
    <w:name w:val="Intense Emphasis"/>
    <w:uiPriority w:val="21"/>
    <w:qFormat/>
    <w:rsid w:val="002E7030"/>
    <w:rPr>
      <w:b/>
      <w:bCs/>
      <w:i/>
      <w:iCs/>
      <w:color w:val="4472C4" w:themeColor="accent1"/>
      <w:sz w:val="22"/>
      <w:szCs w:val="22"/>
    </w:rPr>
  </w:style>
  <w:style w:type="character" w:styleId="Rfrencelgre">
    <w:name w:val="Subtle Reference"/>
    <w:uiPriority w:val="31"/>
    <w:qFormat/>
    <w:rsid w:val="002E7030"/>
    <w:rPr>
      <w:color w:val="auto"/>
      <w:u w:val="single" w:color="A5A5A5" w:themeColor="accent3"/>
    </w:rPr>
  </w:style>
  <w:style w:type="character" w:styleId="Rfrenceintense">
    <w:name w:val="Intense Reference"/>
    <w:basedOn w:val="Policepardfaut"/>
    <w:uiPriority w:val="32"/>
    <w:qFormat/>
    <w:rsid w:val="002E7030"/>
    <w:rPr>
      <w:b/>
      <w:bCs/>
      <w:color w:val="7B7B7B" w:themeColor="accent3" w:themeShade="BF"/>
      <w:u w:val="single" w:color="A5A5A5" w:themeColor="accent3"/>
    </w:rPr>
  </w:style>
  <w:style w:type="character" w:styleId="Titredulivre">
    <w:name w:val="Book Title"/>
    <w:basedOn w:val="Policepardfaut"/>
    <w:uiPriority w:val="33"/>
    <w:qFormat/>
    <w:rsid w:val="002E7030"/>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2E7030"/>
    <w:pPr>
      <w:outlineLvl w:val="9"/>
    </w:pPr>
  </w:style>
  <w:style w:type="paragraph" w:customStyle="1" w:styleId="PersonalName">
    <w:name w:val="Personal Name"/>
    <w:basedOn w:val="Titre"/>
    <w:rsid w:val="002E7030"/>
    <w:rPr>
      <w:b/>
      <w:caps/>
      <w:color w:val="000000"/>
      <w:sz w:val="28"/>
      <w:szCs w:val="28"/>
    </w:rPr>
  </w:style>
  <w:style w:type="character" w:customStyle="1" w:styleId="markedcontent">
    <w:name w:val="markedcontent"/>
    <w:basedOn w:val="Policepardfaut"/>
    <w:rsid w:val="00F32F78"/>
  </w:style>
  <w:style w:type="paragraph" w:styleId="NormalWeb">
    <w:name w:val="Normal (Web)"/>
    <w:basedOn w:val="Normal"/>
    <w:uiPriority w:val="99"/>
    <w:semiHidden/>
    <w:unhideWhenUsed/>
    <w:rsid w:val="00F32F78"/>
    <w:pPr>
      <w:spacing w:before="100" w:beforeAutospacing="1" w:after="100" w:afterAutospacing="1"/>
      <w:ind w:firstLine="0"/>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653328">
      <w:bodyDiv w:val="1"/>
      <w:marLeft w:val="0"/>
      <w:marRight w:val="0"/>
      <w:marTop w:val="0"/>
      <w:marBottom w:val="0"/>
      <w:divBdr>
        <w:top w:val="none" w:sz="0" w:space="0" w:color="auto"/>
        <w:left w:val="none" w:sz="0" w:space="0" w:color="auto"/>
        <w:bottom w:val="none" w:sz="0" w:space="0" w:color="auto"/>
        <w:right w:val="none" w:sz="0" w:space="0" w:color="auto"/>
      </w:divBdr>
    </w:div>
    <w:div w:id="1929652614">
      <w:bodyDiv w:val="1"/>
      <w:marLeft w:val="0"/>
      <w:marRight w:val="0"/>
      <w:marTop w:val="0"/>
      <w:marBottom w:val="0"/>
      <w:divBdr>
        <w:top w:val="none" w:sz="0" w:space="0" w:color="auto"/>
        <w:left w:val="none" w:sz="0" w:space="0" w:color="auto"/>
        <w:bottom w:val="none" w:sz="0" w:space="0" w:color="auto"/>
        <w:right w:val="none" w:sz="0" w:space="0" w:color="auto"/>
      </w:divBdr>
      <w:divsChild>
        <w:div w:id="1762947653">
          <w:marLeft w:val="0"/>
          <w:marRight w:val="0"/>
          <w:marTop w:val="0"/>
          <w:marBottom w:val="0"/>
          <w:divBdr>
            <w:top w:val="none" w:sz="0" w:space="0" w:color="auto"/>
            <w:left w:val="none" w:sz="0" w:space="0" w:color="auto"/>
            <w:bottom w:val="none" w:sz="0" w:space="0" w:color="auto"/>
            <w:right w:val="none" w:sz="0" w:space="0" w:color="auto"/>
          </w:divBdr>
          <w:divsChild>
            <w:div w:id="422146829">
              <w:marLeft w:val="0"/>
              <w:marRight w:val="0"/>
              <w:marTop w:val="0"/>
              <w:marBottom w:val="0"/>
              <w:divBdr>
                <w:top w:val="none" w:sz="0" w:space="0" w:color="auto"/>
                <w:left w:val="none" w:sz="0" w:space="0" w:color="auto"/>
                <w:bottom w:val="none" w:sz="0" w:space="0" w:color="auto"/>
                <w:right w:val="none" w:sz="0" w:space="0" w:color="auto"/>
              </w:divBdr>
              <w:divsChild>
                <w:div w:id="657731558">
                  <w:marLeft w:val="0"/>
                  <w:marRight w:val="0"/>
                  <w:marTop w:val="0"/>
                  <w:marBottom w:val="0"/>
                  <w:divBdr>
                    <w:top w:val="none" w:sz="0" w:space="0" w:color="auto"/>
                    <w:left w:val="none" w:sz="0" w:space="0" w:color="auto"/>
                    <w:bottom w:val="none" w:sz="0" w:space="0" w:color="auto"/>
                    <w:right w:val="none" w:sz="0" w:space="0" w:color="auto"/>
                  </w:divBdr>
                  <w:divsChild>
                    <w:div w:id="9938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732</Words>
  <Characters>4030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Microsoft Office User</cp:lastModifiedBy>
  <cp:revision>2</cp:revision>
  <cp:lastPrinted>2018-05-04T12:24:00Z</cp:lastPrinted>
  <dcterms:created xsi:type="dcterms:W3CDTF">2026-01-13T21:09:00Z</dcterms:created>
  <dcterms:modified xsi:type="dcterms:W3CDTF">2026-01-13T21:09:00Z</dcterms:modified>
</cp:coreProperties>
</file>