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74F2C" w14:textId="757518D5" w:rsidR="00A17F83" w:rsidRDefault="00A17F83" w:rsidP="00A17F83">
      <w:pPr>
        <w:rPr>
          <w:rFonts w:ascii="Calibri" w:hAnsi="Calibri" w:cs="Calibri"/>
          <w:b/>
          <w:bCs/>
          <w:lang w:val="sv-FI"/>
        </w:rPr>
      </w:pPr>
      <w:r>
        <w:rPr>
          <w:rFonts w:asciiTheme="majorHAnsi" w:hAnsiTheme="majorHAnsi"/>
          <w:noProof/>
        </w:rPr>
        <w:drawing>
          <wp:inline distT="0" distB="0" distL="0" distR="0" wp14:anchorId="28469905" wp14:editId="37690F30">
            <wp:extent cx="2970383" cy="730250"/>
            <wp:effectExtent l="0" t="0" r="0" b="0"/>
            <wp:docPr id="759305425"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5425" name="Kuva 759305425"/>
                    <pic:cNvPicPr/>
                  </pic:nvPicPr>
                  <pic:blipFill>
                    <a:blip r:embed="rId4"/>
                    <a:stretch>
                      <a:fillRect/>
                    </a:stretch>
                  </pic:blipFill>
                  <pic:spPr>
                    <a:xfrm>
                      <a:off x="0" y="0"/>
                      <a:ext cx="2976365" cy="731721"/>
                    </a:xfrm>
                    <a:prstGeom prst="rect">
                      <a:avLst/>
                    </a:prstGeom>
                  </pic:spPr>
                </pic:pic>
              </a:graphicData>
            </a:graphic>
          </wp:inline>
        </w:drawing>
      </w:r>
    </w:p>
    <w:p w14:paraId="3817A6E0" w14:textId="77777777" w:rsidR="00A17F83" w:rsidRPr="00A17F83" w:rsidRDefault="00A17F83" w:rsidP="00A17F83">
      <w:pPr>
        <w:rPr>
          <w:rFonts w:ascii="Calibri" w:hAnsi="Calibri" w:cs="Calibri"/>
          <w:b/>
          <w:bCs/>
          <w:lang w:val="sv-FI"/>
        </w:rPr>
      </w:pPr>
    </w:p>
    <w:p w14:paraId="1E99DC20" w14:textId="4641A03B" w:rsidR="00A17F83" w:rsidRPr="00A17F83" w:rsidRDefault="00A17F83" w:rsidP="005C6A8E">
      <w:pPr>
        <w:jc w:val="both"/>
        <w:rPr>
          <w:rFonts w:ascii="Calibri" w:hAnsi="Calibri" w:cs="Calibri"/>
          <w:b/>
          <w:bCs/>
          <w:sz w:val="44"/>
          <w:szCs w:val="44"/>
          <w:lang w:val="sv-FI"/>
        </w:rPr>
      </w:pPr>
      <w:r>
        <w:rPr>
          <w:rFonts w:ascii="Calibri" w:hAnsi="Calibri" w:cs="Calibri"/>
          <w:b/>
          <w:bCs/>
          <w:sz w:val="44"/>
          <w:szCs w:val="44"/>
          <w:lang w:val="sv-FI"/>
        </w:rPr>
        <w:t>Dataskyddsbeskrivning</w:t>
      </w:r>
    </w:p>
    <w:p w14:paraId="0F9E681B" w14:textId="77777777" w:rsidR="00A17F83" w:rsidRPr="005C6A8E" w:rsidRDefault="00A17F83" w:rsidP="005C6A8E">
      <w:pPr>
        <w:pStyle w:val="Otsikko1"/>
        <w:jc w:val="both"/>
        <w:rPr>
          <w:rStyle w:val="Voimakas"/>
          <w:sz w:val="36"/>
          <w:szCs w:val="36"/>
          <w:lang w:val="sv-FI"/>
        </w:rPr>
      </w:pPr>
      <w:r w:rsidRPr="00A17F83">
        <w:rPr>
          <w:rFonts w:ascii="Calibri" w:hAnsi="Calibri" w:cs="Calibri"/>
          <w:b/>
          <w:bCs/>
          <w:color w:val="auto"/>
          <w:sz w:val="36"/>
          <w:szCs w:val="36"/>
          <w:lang w:val="sv-FI"/>
        </w:rPr>
        <w:t>1</w:t>
      </w:r>
      <w:r w:rsidRPr="00A17F83">
        <w:rPr>
          <w:rFonts w:ascii="Calibri" w:hAnsi="Calibri" w:cs="Calibri"/>
          <w:color w:val="auto"/>
          <w:sz w:val="36"/>
          <w:szCs w:val="36"/>
          <w:lang w:val="sv-FI"/>
        </w:rPr>
        <w:t xml:space="preserve">. </w:t>
      </w:r>
      <w:r w:rsidRPr="005C6A8E">
        <w:rPr>
          <w:rStyle w:val="Voimakas"/>
          <w:rFonts w:ascii="Calibri" w:hAnsi="Calibri" w:cs="Calibri"/>
          <w:color w:val="auto"/>
          <w:sz w:val="36"/>
          <w:szCs w:val="36"/>
          <w:lang w:val="sv-FI"/>
        </w:rPr>
        <w:t>Personuppgiftsansvarig</w:t>
      </w:r>
    </w:p>
    <w:p w14:paraId="4B0C9B4A" w14:textId="77777777" w:rsidR="00A17F83" w:rsidRPr="00A17F83" w:rsidRDefault="00A17F83" w:rsidP="005C6A8E">
      <w:pPr>
        <w:ind w:left="1304"/>
        <w:rPr>
          <w:rFonts w:ascii="Calibri" w:hAnsi="Calibri" w:cs="Calibri"/>
          <w:lang w:val="sv-FI"/>
        </w:rPr>
      </w:pPr>
      <w:r w:rsidRPr="00A17F83">
        <w:rPr>
          <w:rFonts w:ascii="Calibri" w:hAnsi="Calibri" w:cs="Calibri"/>
          <w:b/>
          <w:bCs/>
          <w:lang w:val="sv-FI"/>
        </w:rPr>
        <w:t>Apotekare:</w:t>
      </w:r>
      <w:r w:rsidRPr="00A17F83">
        <w:rPr>
          <w:rFonts w:ascii="Calibri" w:hAnsi="Calibri" w:cs="Calibri"/>
          <w:lang w:val="sv-FI"/>
        </w:rPr>
        <w:t xml:space="preserve"> Apotekare Päivi Hakala</w:t>
      </w:r>
      <w:r w:rsidRPr="00A17F83">
        <w:rPr>
          <w:rFonts w:ascii="Calibri" w:hAnsi="Calibri" w:cs="Calibri"/>
          <w:lang w:val="sv-FI"/>
        </w:rPr>
        <w:br/>
      </w:r>
      <w:r w:rsidRPr="00A17F83">
        <w:rPr>
          <w:rFonts w:ascii="Calibri" w:hAnsi="Calibri" w:cs="Calibri"/>
          <w:b/>
          <w:bCs/>
          <w:lang w:val="sv-FI"/>
        </w:rPr>
        <w:t>FO-nummer:</w:t>
      </w:r>
      <w:r w:rsidRPr="00A17F83">
        <w:rPr>
          <w:rFonts w:ascii="Calibri" w:hAnsi="Calibri" w:cs="Calibri"/>
          <w:lang w:val="sv-FI"/>
        </w:rPr>
        <w:t xml:space="preserve"> 2473717-0</w:t>
      </w:r>
    </w:p>
    <w:p w14:paraId="3DAE4AA9" w14:textId="77777777" w:rsidR="00A17F83" w:rsidRPr="00A17F83" w:rsidRDefault="00A17F83" w:rsidP="005C6A8E">
      <w:pPr>
        <w:ind w:left="1304"/>
        <w:rPr>
          <w:rFonts w:ascii="Calibri" w:hAnsi="Calibri" w:cs="Calibri"/>
          <w:lang w:val="sv-FI"/>
        </w:rPr>
      </w:pPr>
      <w:r w:rsidRPr="00A17F83">
        <w:rPr>
          <w:rFonts w:ascii="Calibri" w:hAnsi="Calibri" w:cs="Calibri"/>
          <w:b/>
          <w:bCs/>
          <w:lang w:val="sv-FI"/>
        </w:rPr>
        <w:t>Dataskyddsansvarig:</w:t>
      </w:r>
      <w:r w:rsidRPr="00A17F83">
        <w:rPr>
          <w:rFonts w:ascii="Calibri" w:hAnsi="Calibri" w:cs="Calibri"/>
          <w:lang w:val="sv-FI"/>
        </w:rPr>
        <w:t xml:space="preserve"> Provisor Ida Snickars</w:t>
      </w:r>
      <w:r w:rsidRPr="00A17F83">
        <w:rPr>
          <w:rFonts w:ascii="Calibri" w:hAnsi="Calibri" w:cs="Calibri"/>
          <w:lang w:val="sv-FI"/>
        </w:rPr>
        <w:br/>
      </w:r>
      <w:r w:rsidRPr="00A17F83">
        <w:rPr>
          <w:rFonts w:ascii="Calibri" w:hAnsi="Calibri" w:cs="Calibri"/>
          <w:b/>
          <w:bCs/>
          <w:lang w:val="sv-FI"/>
        </w:rPr>
        <w:t>Kontaktuppgifter till dataskyddsansvarig:</w:t>
      </w:r>
      <w:r w:rsidRPr="00A17F83">
        <w:rPr>
          <w:rFonts w:ascii="Calibri" w:hAnsi="Calibri" w:cs="Calibri"/>
          <w:lang w:val="sv-FI"/>
        </w:rPr>
        <w:t xml:space="preserve"> 06-3222941</w:t>
      </w:r>
    </w:p>
    <w:p w14:paraId="62731AFF" w14:textId="77777777" w:rsidR="00A17F83" w:rsidRPr="00A17F83" w:rsidRDefault="00A17F83" w:rsidP="005C6A8E">
      <w:pPr>
        <w:ind w:left="1304"/>
        <w:rPr>
          <w:rFonts w:ascii="Calibri" w:hAnsi="Calibri" w:cs="Calibri"/>
          <w:lang w:val="sv-FI"/>
        </w:rPr>
      </w:pPr>
      <w:r w:rsidRPr="00A17F83">
        <w:rPr>
          <w:rFonts w:ascii="Calibri" w:hAnsi="Calibri" w:cs="Calibri"/>
          <w:b/>
          <w:bCs/>
          <w:lang w:val="sv-FI"/>
        </w:rPr>
        <w:t>Apotekets namn:</w:t>
      </w:r>
      <w:r w:rsidRPr="00A17F83">
        <w:rPr>
          <w:rFonts w:ascii="Calibri" w:hAnsi="Calibri" w:cs="Calibri"/>
          <w:lang w:val="sv-FI"/>
        </w:rPr>
        <w:t xml:space="preserve"> Korsholms Apotek</w:t>
      </w:r>
      <w:r w:rsidRPr="00A17F83">
        <w:rPr>
          <w:rFonts w:ascii="Calibri" w:hAnsi="Calibri" w:cs="Calibri"/>
          <w:lang w:val="sv-FI"/>
        </w:rPr>
        <w:br/>
      </w:r>
      <w:r w:rsidRPr="00A17F83">
        <w:rPr>
          <w:rFonts w:ascii="Calibri" w:hAnsi="Calibri" w:cs="Calibri"/>
          <w:b/>
          <w:bCs/>
          <w:lang w:val="sv-FI"/>
        </w:rPr>
        <w:t>Gatuadress:</w:t>
      </w:r>
      <w:r w:rsidRPr="00A17F83">
        <w:rPr>
          <w:rFonts w:ascii="Calibri" w:hAnsi="Calibri" w:cs="Calibri"/>
          <w:lang w:val="sv-FI"/>
        </w:rPr>
        <w:t xml:space="preserve"> Centrumvägen 2</w:t>
      </w:r>
      <w:r w:rsidRPr="00A17F83">
        <w:rPr>
          <w:rFonts w:ascii="Calibri" w:hAnsi="Calibri" w:cs="Calibri"/>
          <w:lang w:val="sv-FI"/>
        </w:rPr>
        <w:br/>
      </w:r>
      <w:r w:rsidRPr="00A17F83">
        <w:rPr>
          <w:rFonts w:ascii="Calibri" w:hAnsi="Calibri" w:cs="Calibri"/>
          <w:b/>
          <w:bCs/>
          <w:lang w:val="sv-FI"/>
        </w:rPr>
        <w:t>Postnummer och ort:</w:t>
      </w:r>
      <w:r w:rsidRPr="00A17F83">
        <w:rPr>
          <w:rFonts w:ascii="Calibri" w:hAnsi="Calibri" w:cs="Calibri"/>
          <w:lang w:val="sv-FI"/>
        </w:rPr>
        <w:t xml:space="preserve"> 65610 Korsholm</w:t>
      </w:r>
      <w:r w:rsidRPr="00A17F83">
        <w:rPr>
          <w:rFonts w:ascii="Calibri" w:hAnsi="Calibri" w:cs="Calibri"/>
          <w:lang w:val="sv-FI"/>
        </w:rPr>
        <w:br/>
      </w:r>
      <w:r w:rsidRPr="00A17F83">
        <w:rPr>
          <w:rFonts w:ascii="Calibri" w:hAnsi="Calibri" w:cs="Calibri"/>
          <w:b/>
          <w:bCs/>
          <w:lang w:val="sv-FI"/>
        </w:rPr>
        <w:t>Telefonnummer:</w:t>
      </w:r>
      <w:r w:rsidRPr="00A17F83">
        <w:rPr>
          <w:rFonts w:ascii="Calibri" w:hAnsi="Calibri" w:cs="Calibri"/>
          <w:lang w:val="sv-FI"/>
        </w:rPr>
        <w:t xml:space="preserve"> 06-3222941</w:t>
      </w:r>
      <w:r w:rsidRPr="00A17F83">
        <w:rPr>
          <w:rFonts w:ascii="Calibri" w:hAnsi="Calibri" w:cs="Calibri"/>
          <w:lang w:val="sv-FI"/>
        </w:rPr>
        <w:br/>
      </w:r>
      <w:r w:rsidRPr="00A17F83">
        <w:rPr>
          <w:rFonts w:ascii="Calibri" w:hAnsi="Calibri" w:cs="Calibri"/>
          <w:b/>
          <w:bCs/>
          <w:lang w:val="sv-FI"/>
        </w:rPr>
        <w:t>E-postadress:</w:t>
      </w:r>
      <w:r w:rsidRPr="00A17F83">
        <w:rPr>
          <w:rFonts w:ascii="Calibri" w:hAnsi="Calibri" w:cs="Calibri"/>
          <w:lang w:val="sv-FI"/>
        </w:rPr>
        <w:t xml:space="preserve"> korsholms.apotek@netikka.fi</w:t>
      </w:r>
    </w:p>
    <w:p w14:paraId="74DF8E29" w14:textId="09A6BDDE" w:rsidR="00A17F83" w:rsidRPr="005C6A8E" w:rsidRDefault="00A17F83" w:rsidP="005C6A8E">
      <w:pPr>
        <w:jc w:val="both"/>
        <w:rPr>
          <w:rFonts w:ascii="Calibri" w:hAnsi="Calibri" w:cs="Calibri"/>
          <w:lang w:val="sv-FI"/>
        </w:rPr>
      </w:pPr>
    </w:p>
    <w:p w14:paraId="3F5DBFD1" w14:textId="77777777" w:rsidR="00A17F83" w:rsidRPr="00A17F83" w:rsidRDefault="00A17F83" w:rsidP="005C6A8E">
      <w:pPr>
        <w:jc w:val="both"/>
        <w:rPr>
          <w:rStyle w:val="Voimakas"/>
          <w:lang w:val="sv-FI"/>
        </w:rPr>
      </w:pPr>
      <w:r w:rsidRPr="00A17F83">
        <w:rPr>
          <w:rFonts w:ascii="Calibri" w:hAnsi="Calibri" w:cs="Calibri"/>
          <w:b/>
          <w:bCs/>
          <w:sz w:val="36"/>
          <w:szCs w:val="36"/>
          <w:lang w:val="sv-FI"/>
        </w:rPr>
        <w:t xml:space="preserve">2. </w:t>
      </w:r>
      <w:r w:rsidRPr="00A17F83">
        <w:rPr>
          <w:rStyle w:val="Voimakas"/>
          <w:rFonts w:ascii="Calibri" w:hAnsi="Calibri" w:cs="Calibri"/>
          <w:sz w:val="36"/>
          <w:szCs w:val="36"/>
          <w:lang w:val="sv-FI"/>
        </w:rPr>
        <w:t>Kundregister</w:t>
      </w:r>
    </w:p>
    <w:p w14:paraId="0A9497C3" w14:textId="77777777" w:rsidR="00A17F83" w:rsidRPr="00A17F83" w:rsidRDefault="00A17F83" w:rsidP="005C6A8E">
      <w:pPr>
        <w:jc w:val="both"/>
        <w:rPr>
          <w:rFonts w:ascii="Calibri" w:hAnsi="Calibri" w:cs="Calibri"/>
          <w:lang w:val="sv-FI"/>
        </w:rPr>
      </w:pPr>
      <w:r w:rsidRPr="00A17F83">
        <w:rPr>
          <w:rFonts w:ascii="Calibri" w:hAnsi="Calibri" w:cs="Calibri"/>
          <w:lang w:val="sv-FI"/>
        </w:rPr>
        <w:t>Syftet med behandlingen av personuppgifter i apotekets kundregister är att tillhandahålla apotekets tjänster till kunden. Kundregistret används i enlighet med gällande dataskyddslagstiftning och övrig lagstiftning. Behandlingen av personuppgifter grundar sig, utöver dataskyddslagstiftningen, även på lagstiftning som gäller apoteksverksamhet.</w:t>
      </w:r>
    </w:p>
    <w:p w14:paraId="018EB75C" w14:textId="77777777" w:rsidR="00A17F83" w:rsidRPr="00A17F83" w:rsidRDefault="00A17F83" w:rsidP="005C6A8E">
      <w:pPr>
        <w:ind w:firstLine="1304"/>
        <w:jc w:val="both"/>
        <w:rPr>
          <w:rFonts w:ascii="Calibri" w:hAnsi="Calibri" w:cs="Calibri"/>
          <w:b/>
          <w:bCs/>
          <w:lang w:val="sv-FI"/>
        </w:rPr>
      </w:pPr>
      <w:r w:rsidRPr="00A17F83">
        <w:rPr>
          <w:rFonts w:ascii="Calibri" w:hAnsi="Calibri" w:cs="Calibri"/>
          <w:b/>
          <w:bCs/>
          <w:lang w:val="sv-FI"/>
        </w:rPr>
        <w:t xml:space="preserve">2.1. </w:t>
      </w:r>
      <w:r w:rsidRPr="00A17F83">
        <w:rPr>
          <w:rStyle w:val="Voimakas"/>
          <w:rFonts w:ascii="Calibri" w:hAnsi="Calibri" w:cs="Calibri"/>
          <w:lang w:val="sv-FI"/>
        </w:rPr>
        <w:t>Apotekskunder</w:t>
      </w:r>
    </w:p>
    <w:p w14:paraId="5B1CFBA5" w14:textId="77777777" w:rsidR="00A17F83" w:rsidRPr="00A17F83" w:rsidRDefault="00A17F83" w:rsidP="005C6A8E">
      <w:pPr>
        <w:ind w:left="1304"/>
        <w:jc w:val="both"/>
        <w:rPr>
          <w:rFonts w:ascii="Calibri" w:hAnsi="Calibri" w:cs="Calibri"/>
          <w:lang w:val="sv-FI"/>
        </w:rPr>
      </w:pPr>
      <w:r w:rsidRPr="00A17F83">
        <w:rPr>
          <w:rFonts w:ascii="Calibri" w:hAnsi="Calibri" w:cs="Calibri"/>
          <w:lang w:val="sv-FI"/>
        </w:rPr>
        <w:t>Enligt lag måste receptköp registreras, vilket innebär att alla apotekets receptkunder hör till denna kundgrupp. Behandlingen grundar sig på gällande lagstiftning (arkivering av expedierade recept) eller avtal (FPA-ersättningshantering), vilket innebär att behandlingen sker med stöd av den personuppgiftsansvariges lagstadgade skyldighet.</w:t>
      </w:r>
    </w:p>
    <w:p w14:paraId="01EEBDC4" w14:textId="77777777" w:rsidR="00A17F83" w:rsidRPr="00A17F83" w:rsidRDefault="00A17F83" w:rsidP="005C6A8E">
      <w:pPr>
        <w:ind w:firstLine="1304"/>
        <w:jc w:val="both"/>
        <w:rPr>
          <w:rFonts w:ascii="Calibri" w:hAnsi="Calibri" w:cs="Calibri"/>
          <w:b/>
          <w:bCs/>
          <w:lang w:val="sv-FI"/>
        </w:rPr>
      </w:pPr>
      <w:r w:rsidRPr="00A17F83">
        <w:rPr>
          <w:rFonts w:ascii="Calibri" w:hAnsi="Calibri" w:cs="Calibri"/>
          <w:b/>
          <w:bCs/>
          <w:lang w:val="sv-FI"/>
        </w:rPr>
        <w:t xml:space="preserve">2.2. </w:t>
      </w:r>
      <w:r w:rsidRPr="00A17F83">
        <w:rPr>
          <w:rStyle w:val="Voimakas"/>
          <w:rFonts w:ascii="Calibri" w:hAnsi="Calibri" w:cs="Calibri"/>
          <w:lang w:val="sv-FI"/>
        </w:rPr>
        <w:t>Fakturakunder</w:t>
      </w:r>
    </w:p>
    <w:p w14:paraId="3EF2B875" w14:textId="77777777" w:rsidR="00A17F83" w:rsidRPr="00A17F83" w:rsidRDefault="00A17F83" w:rsidP="005C6A8E">
      <w:pPr>
        <w:ind w:left="1304"/>
        <w:jc w:val="both"/>
        <w:rPr>
          <w:rFonts w:ascii="Calibri" w:hAnsi="Calibri" w:cs="Calibri"/>
          <w:lang w:val="sv-FI"/>
        </w:rPr>
      </w:pPr>
      <w:r w:rsidRPr="00A17F83">
        <w:rPr>
          <w:rFonts w:ascii="Calibri" w:hAnsi="Calibri" w:cs="Calibri"/>
          <w:lang w:val="sv-FI"/>
        </w:rPr>
        <w:t>Behandlingen av uppgifter grundar sig på ett faktureringsavtal mellan apoteket och kunden samt på apotekets berättigade intresse.</w:t>
      </w:r>
    </w:p>
    <w:p w14:paraId="009B3973" w14:textId="77777777" w:rsidR="00A17F83" w:rsidRPr="00A17F83" w:rsidRDefault="00A17F83" w:rsidP="005C6A8E">
      <w:pPr>
        <w:ind w:firstLine="1304"/>
        <w:jc w:val="both"/>
        <w:rPr>
          <w:rFonts w:ascii="Calibri" w:hAnsi="Calibri" w:cs="Calibri"/>
          <w:b/>
          <w:bCs/>
          <w:lang w:val="sv-FI"/>
        </w:rPr>
      </w:pPr>
      <w:r w:rsidRPr="00A17F83">
        <w:rPr>
          <w:rFonts w:ascii="Calibri" w:hAnsi="Calibri" w:cs="Calibri"/>
          <w:b/>
          <w:bCs/>
          <w:lang w:val="sv-FI"/>
        </w:rPr>
        <w:t xml:space="preserve">2.3. </w:t>
      </w:r>
      <w:r w:rsidRPr="00A17F83">
        <w:rPr>
          <w:rStyle w:val="Voimakas"/>
          <w:rFonts w:ascii="Calibri" w:hAnsi="Calibri" w:cs="Calibri"/>
          <w:lang w:val="sv-FI"/>
        </w:rPr>
        <w:t>Dosdispenseringskunder</w:t>
      </w:r>
    </w:p>
    <w:p w14:paraId="5DF7AC32" w14:textId="77777777" w:rsidR="00A17F83" w:rsidRPr="00A17F83" w:rsidRDefault="00A17F83" w:rsidP="005C6A8E">
      <w:pPr>
        <w:ind w:left="1304"/>
        <w:jc w:val="both"/>
        <w:rPr>
          <w:rFonts w:ascii="Calibri" w:hAnsi="Calibri" w:cs="Calibri"/>
          <w:lang w:val="sv-FI"/>
        </w:rPr>
      </w:pPr>
      <w:r w:rsidRPr="00A17F83">
        <w:rPr>
          <w:rFonts w:ascii="Calibri" w:hAnsi="Calibri" w:cs="Calibri"/>
          <w:lang w:val="sv-FI"/>
        </w:rPr>
        <w:t>Behandlingen av uppgifter grundar sig på ett dosdispenseringsavtal mellan apoteket och kunden samt på apotekets berättigade intresse.</w:t>
      </w:r>
    </w:p>
    <w:p w14:paraId="0195D595" w14:textId="5CCEA58B" w:rsidR="00A17F83" w:rsidRPr="005C6A8E" w:rsidRDefault="00A17F83" w:rsidP="005C6A8E">
      <w:pPr>
        <w:jc w:val="both"/>
        <w:rPr>
          <w:rFonts w:ascii="Calibri" w:hAnsi="Calibri" w:cs="Calibri"/>
          <w:b/>
          <w:bCs/>
          <w:sz w:val="36"/>
          <w:szCs w:val="36"/>
          <w:lang w:val="sv-FI"/>
        </w:rPr>
      </w:pPr>
    </w:p>
    <w:p w14:paraId="43BFCA36" w14:textId="77777777" w:rsidR="003D7478" w:rsidRPr="005C6A8E" w:rsidRDefault="003D7478" w:rsidP="005C6A8E">
      <w:pPr>
        <w:jc w:val="both"/>
        <w:rPr>
          <w:rFonts w:ascii="Calibri" w:hAnsi="Calibri" w:cs="Calibri"/>
          <w:b/>
          <w:bCs/>
          <w:sz w:val="36"/>
          <w:szCs w:val="36"/>
          <w:lang w:val="sv-FI"/>
        </w:rPr>
      </w:pPr>
    </w:p>
    <w:p w14:paraId="6C2F64C8" w14:textId="77777777" w:rsidR="00A17F83" w:rsidRPr="00A17F83" w:rsidRDefault="00A17F83" w:rsidP="005C6A8E">
      <w:pPr>
        <w:jc w:val="both"/>
        <w:rPr>
          <w:rFonts w:ascii="Calibri" w:hAnsi="Calibri" w:cs="Calibri"/>
          <w:b/>
          <w:bCs/>
          <w:sz w:val="36"/>
          <w:szCs w:val="36"/>
          <w:lang w:val="sv-FI"/>
        </w:rPr>
      </w:pPr>
      <w:r w:rsidRPr="00A17F83">
        <w:rPr>
          <w:rFonts w:ascii="Calibri" w:hAnsi="Calibri" w:cs="Calibri"/>
          <w:b/>
          <w:bCs/>
          <w:sz w:val="36"/>
          <w:szCs w:val="36"/>
          <w:lang w:val="sv-FI"/>
        </w:rPr>
        <w:lastRenderedPageBreak/>
        <w:t xml:space="preserve">4. Regelmässiga </w:t>
      </w:r>
      <w:r w:rsidRPr="00A17F83">
        <w:rPr>
          <w:rStyle w:val="Voimakas"/>
          <w:rFonts w:ascii="Calibri" w:hAnsi="Calibri" w:cs="Calibri"/>
          <w:sz w:val="36"/>
          <w:szCs w:val="36"/>
          <w:lang w:val="sv-FI"/>
        </w:rPr>
        <w:t>informationskällor</w:t>
      </w:r>
    </w:p>
    <w:p w14:paraId="713A3A93" w14:textId="77777777" w:rsidR="00A17F83" w:rsidRPr="00A17F83" w:rsidRDefault="00A17F83" w:rsidP="005C6A8E">
      <w:pPr>
        <w:jc w:val="both"/>
        <w:rPr>
          <w:rFonts w:ascii="Calibri" w:hAnsi="Calibri" w:cs="Calibri"/>
          <w:lang w:val="sv-FI"/>
        </w:rPr>
      </w:pPr>
      <w:r w:rsidRPr="00A17F83">
        <w:rPr>
          <w:rFonts w:ascii="Calibri" w:hAnsi="Calibri" w:cs="Calibri"/>
          <w:lang w:val="sv-FI"/>
        </w:rPr>
        <w:t>Uppgifter samlas in från kunder i samband med köp- och betalningstransaktioner samt vid leverans av produkter och tjänster. Tilläggsuppgifter om avtalskunder (fakturakunder och dosdispenseringskunder) samlas in från kunderna själva i samband med att avtalet ingås och under avtalsförhållandet.</w:t>
      </w:r>
    </w:p>
    <w:p w14:paraId="61E610C3" w14:textId="77777777" w:rsidR="00A17F83" w:rsidRPr="00A17F83" w:rsidRDefault="00A17F83" w:rsidP="005C6A8E">
      <w:pPr>
        <w:jc w:val="both"/>
        <w:rPr>
          <w:rFonts w:ascii="Calibri" w:hAnsi="Calibri" w:cs="Calibri"/>
          <w:lang w:val="sv-FI"/>
        </w:rPr>
      </w:pPr>
      <w:r w:rsidRPr="00A17F83">
        <w:rPr>
          <w:rFonts w:ascii="Calibri" w:hAnsi="Calibri" w:cs="Calibri"/>
          <w:lang w:val="sv-FI"/>
        </w:rPr>
        <w:t>Apoteket har kameraövervakning med inspelning.</w:t>
      </w:r>
    </w:p>
    <w:p w14:paraId="521DF051" w14:textId="7EB1B2AA" w:rsidR="00A17F83" w:rsidRPr="005C6A8E" w:rsidRDefault="00A17F83" w:rsidP="005C6A8E">
      <w:pPr>
        <w:jc w:val="both"/>
        <w:rPr>
          <w:rFonts w:ascii="Calibri" w:hAnsi="Calibri" w:cs="Calibri"/>
          <w:lang w:val="sv-FI"/>
        </w:rPr>
      </w:pPr>
    </w:p>
    <w:p w14:paraId="61992758" w14:textId="77777777" w:rsidR="00A17F83" w:rsidRPr="00A17F83" w:rsidRDefault="00A17F83" w:rsidP="005C6A8E">
      <w:pPr>
        <w:jc w:val="both"/>
        <w:rPr>
          <w:rFonts w:ascii="Calibri" w:hAnsi="Calibri" w:cs="Calibri"/>
          <w:b/>
          <w:bCs/>
          <w:sz w:val="36"/>
          <w:szCs w:val="36"/>
          <w:lang w:val="sv-FI"/>
        </w:rPr>
      </w:pPr>
      <w:r w:rsidRPr="00A17F83">
        <w:rPr>
          <w:rFonts w:ascii="Calibri" w:hAnsi="Calibri" w:cs="Calibri"/>
          <w:b/>
          <w:bCs/>
          <w:sz w:val="36"/>
          <w:szCs w:val="36"/>
          <w:lang w:val="sv-FI"/>
        </w:rPr>
        <w:t xml:space="preserve">5. Utlämnande och </w:t>
      </w:r>
      <w:r w:rsidRPr="00A17F83">
        <w:rPr>
          <w:rStyle w:val="Voimakas"/>
          <w:rFonts w:ascii="Calibri" w:hAnsi="Calibri" w:cs="Calibri"/>
          <w:sz w:val="36"/>
          <w:szCs w:val="36"/>
          <w:lang w:val="sv-FI"/>
        </w:rPr>
        <w:t>överföring</w:t>
      </w:r>
      <w:r w:rsidRPr="00A17F83">
        <w:rPr>
          <w:rFonts w:ascii="Calibri" w:hAnsi="Calibri" w:cs="Calibri"/>
          <w:b/>
          <w:bCs/>
          <w:sz w:val="36"/>
          <w:szCs w:val="36"/>
          <w:lang w:val="sv-FI"/>
        </w:rPr>
        <w:t xml:space="preserve"> av uppgifter</w:t>
      </w:r>
    </w:p>
    <w:p w14:paraId="4B874597" w14:textId="77777777" w:rsidR="00A17F83" w:rsidRPr="00A17F83" w:rsidRDefault="00A17F83" w:rsidP="005C6A8E">
      <w:pPr>
        <w:jc w:val="both"/>
        <w:rPr>
          <w:rFonts w:ascii="Calibri" w:hAnsi="Calibri" w:cs="Calibri"/>
          <w:lang w:val="sv-FI"/>
        </w:rPr>
      </w:pPr>
      <w:r w:rsidRPr="00A17F83">
        <w:rPr>
          <w:rFonts w:ascii="Calibri" w:hAnsi="Calibri" w:cs="Calibri"/>
          <w:lang w:val="sv-FI"/>
        </w:rPr>
        <w:t>Behandlingen av uppgifter som lagras i kundregistret är alltid konfidentiell. Apoteket lämnar regelbundet ut uppgifter till andra personuppgiftsansvariga såsom Receptcentret, FPA, arbetsplatskassor och försäkringsbolag. Apoteket kan även lämna ut uppgifter till banker och andra betalningsförmedlare samt indrivningsföretag i den omfattning som krävs för att genomföra kundens betalningstransaktioner och driva in betalningar.</w:t>
      </w:r>
    </w:p>
    <w:p w14:paraId="1F859DE8" w14:textId="506072F5" w:rsidR="00A17F83" w:rsidRPr="00A17F83" w:rsidRDefault="00A17F83" w:rsidP="005C6A8E">
      <w:pPr>
        <w:jc w:val="both"/>
        <w:rPr>
          <w:rFonts w:ascii="Calibri" w:hAnsi="Calibri" w:cs="Calibri"/>
          <w:lang w:val="sv-FI"/>
        </w:rPr>
      </w:pPr>
      <w:r w:rsidRPr="00A17F83">
        <w:rPr>
          <w:rFonts w:ascii="Calibri" w:hAnsi="Calibri" w:cs="Calibri"/>
          <w:lang w:val="sv-FI"/>
        </w:rPr>
        <w:t>Apoteket lämnar inte ut registeruppgifter till tredje part för marknadsföringsändamål eller andra syften.</w:t>
      </w:r>
    </w:p>
    <w:p w14:paraId="64077DE8" w14:textId="7084249D" w:rsidR="00A17F83" w:rsidRPr="00A17F83" w:rsidRDefault="00A17F83" w:rsidP="005C6A8E">
      <w:pPr>
        <w:jc w:val="both"/>
        <w:rPr>
          <w:rFonts w:ascii="Calibri" w:hAnsi="Calibri" w:cs="Calibri"/>
          <w:lang w:val="sv-FI"/>
        </w:rPr>
      </w:pPr>
      <w:r w:rsidRPr="00A17F83">
        <w:rPr>
          <w:rFonts w:ascii="Calibri" w:hAnsi="Calibri" w:cs="Calibri"/>
          <w:lang w:val="sv-FI"/>
        </w:rPr>
        <w:t xml:space="preserve">Apoteket använder underleverantörer för uppgifter enligt denna beskrivning. Dessa omfattas av avtal om behandling av personuppgifter, inklusive villkor om sekretess och </w:t>
      </w:r>
      <w:r w:rsidR="003D7478">
        <w:rPr>
          <w:rFonts w:ascii="Calibri" w:hAnsi="Calibri" w:cs="Calibri"/>
          <w:lang w:val="sv-FI"/>
        </w:rPr>
        <w:t>data</w:t>
      </w:r>
      <w:r w:rsidRPr="00A17F83">
        <w:rPr>
          <w:rFonts w:ascii="Calibri" w:hAnsi="Calibri" w:cs="Calibri"/>
          <w:lang w:val="sv-FI"/>
        </w:rPr>
        <w:t>säkerhet. Apoteket säkerställer dataskyddet i underleverantörernas tjänster genom skriftliga avtal i enlighet med dataskyddsförordningen.</w:t>
      </w:r>
    </w:p>
    <w:p w14:paraId="0E762911" w14:textId="34CE8646" w:rsidR="00A17F83" w:rsidRPr="00A17F83" w:rsidRDefault="00A17F83" w:rsidP="005C6A8E">
      <w:pPr>
        <w:jc w:val="both"/>
        <w:rPr>
          <w:rFonts w:ascii="Calibri" w:hAnsi="Calibri" w:cs="Calibri"/>
          <w:lang w:val="sv-FI"/>
        </w:rPr>
      </w:pPr>
      <w:r w:rsidRPr="00A17F83">
        <w:rPr>
          <w:rFonts w:ascii="Calibri" w:hAnsi="Calibri" w:cs="Calibri"/>
          <w:lang w:val="sv-FI"/>
        </w:rPr>
        <w:t>Apoteket kan lämna ut uppgifter ur registret till tredje part om utlämnandet grundar sig på exempelvis en myndighets lagstadgade rätt att få information. Om apoteket lämnar ut registeruppgifter till en myndighet dokumenteras utlämnandet.</w:t>
      </w:r>
    </w:p>
    <w:p w14:paraId="66122759" w14:textId="77777777" w:rsidR="00A17F83" w:rsidRPr="00A17F83" w:rsidRDefault="00A17F83" w:rsidP="005C6A8E">
      <w:pPr>
        <w:jc w:val="both"/>
        <w:rPr>
          <w:rFonts w:ascii="Calibri" w:hAnsi="Calibri" w:cs="Calibri"/>
          <w:lang w:val="sv-FI"/>
        </w:rPr>
      </w:pPr>
      <w:r w:rsidRPr="00A17F83">
        <w:rPr>
          <w:rFonts w:ascii="Calibri" w:hAnsi="Calibri" w:cs="Calibri"/>
          <w:lang w:val="sv-FI"/>
        </w:rPr>
        <w:t>Uppgifter i apotekets register överförs inte utanför EU/EES-området.</w:t>
      </w:r>
    </w:p>
    <w:p w14:paraId="617C67AF" w14:textId="0220168D" w:rsidR="00A17F83" w:rsidRPr="005C6A8E" w:rsidRDefault="00A17F83" w:rsidP="005C6A8E">
      <w:pPr>
        <w:jc w:val="both"/>
        <w:rPr>
          <w:rFonts w:ascii="Calibri" w:hAnsi="Calibri" w:cs="Calibri"/>
          <w:lang w:val="sv-FI"/>
        </w:rPr>
      </w:pPr>
    </w:p>
    <w:p w14:paraId="7CA2830E" w14:textId="77777777" w:rsidR="00A17F83" w:rsidRPr="00A17F83" w:rsidRDefault="00A17F83" w:rsidP="005C6A8E">
      <w:pPr>
        <w:jc w:val="both"/>
        <w:rPr>
          <w:rFonts w:ascii="Calibri" w:hAnsi="Calibri" w:cs="Calibri"/>
          <w:b/>
          <w:bCs/>
          <w:sz w:val="36"/>
          <w:szCs w:val="36"/>
          <w:lang w:val="sv-FI"/>
        </w:rPr>
      </w:pPr>
      <w:r w:rsidRPr="00A17F83">
        <w:rPr>
          <w:rFonts w:ascii="Calibri" w:hAnsi="Calibri" w:cs="Calibri"/>
          <w:b/>
          <w:bCs/>
          <w:sz w:val="36"/>
          <w:szCs w:val="36"/>
          <w:lang w:val="sv-FI"/>
        </w:rPr>
        <w:t xml:space="preserve">6. </w:t>
      </w:r>
      <w:r w:rsidRPr="00A17F83">
        <w:rPr>
          <w:rStyle w:val="Voimakas"/>
          <w:rFonts w:ascii="Calibri" w:hAnsi="Calibri" w:cs="Calibri"/>
          <w:sz w:val="36"/>
          <w:szCs w:val="36"/>
          <w:lang w:val="sv-FI"/>
        </w:rPr>
        <w:t>Lagringstider</w:t>
      </w:r>
      <w:r w:rsidRPr="00A17F83">
        <w:rPr>
          <w:rFonts w:ascii="Calibri" w:hAnsi="Calibri" w:cs="Calibri"/>
          <w:b/>
          <w:bCs/>
          <w:sz w:val="36"/>
          <w:szCs w:val="36"/>
          <w:lang w:val="sv-FI"/>
        </w:rPr>
        <w:t xml:space="preserve"> för uppgifter</w:t>
      </w:r>
    </w:p>
    <w:p w14:paraId="018AB22A" w14:textId="77777777" w:rsidR="00A17F83" w:rsidRPr="00A17F83" w:rsidRDefault="00A17F83" w:rsidP="005C6A8E">
      <w:pPr>
        <w:jc w:val="both"/>
        <w:rPr>
          <w:rFonts w:ascii="Calibri" w:hAnsi="Calibri" w:cs="Calibri"/>
          <w:lang w:val="sv-FI"/>
        </w:rPr>
      </w:pPr>
      <w:r w:rsidRPr="00A17F83">
        <w:rPr>
          <w:rFonts w:ascii="Calibri" w:hAnsi="Calibri" w:cs="Calibri"/>
          <w:lang w:val="sv-FI"/>
        </w:rPr>
        <w:t>Apoteket lagrar uppgifter om engångskunders köp i högst 13 månader från köptillfället.</w:t>
      </w:r>
    </w:p>
    <w:p w14:paraId="40E1B552" w14:textId="77777777" w:rsidR="00A17F83" w:rsidRPr="00A17F83" w:rsidRDefault="00A17F83" w:rsidP="005C6A8E">
      <w:pPr>
        <w:jc w:val="both"/>
        <w:rPr>
          <w:rFonts w:ascii="Calibri" w:hAnsi="Calibri" w:cs="Calibri"/>
          <w:lang w:val="sv-FI"/>
        </w:rPr>
      </w:pPr>
      <w:r w:rsidRPr="00A17F83">
        <w:rPr>
          <w:rFonts w:ascii="Calibri" w:hAnsi="Calibri" w:cs="Calibri"/>
          <w:lang w:val="sv-FI"/>
        </w:rPr>
        <w:t>Lagringstiden för receptköp (receptdagbok) följer Fimeas föreskrift (2/2016: Expediering av läkemedel).</w:t>
      </w:r>
    </w:p>
    <w:p w14:paraId="2DF5F03F" w14:textId="77777777" w:rsidR="00A17F83" w:rsidRPr="00A17F83" w:rsidRDefault="00A17F83" w:rsidP="005C6A8E">
      <w:pPr>
        <w:jc w:val="both"/>
        <w:rPr>
          <w:rFonts w:ascii="Calibri" w:hAnsi="Calibri" w:cs="Calibri"/>
          <w:lang w:val="sv-FI"/>
        </w:rPr>
      </w:pPr>
      <w:r w:rsidRPr="00A17F83">
        <w:rPr>
          <w:rFonts w:ascii="Calibri" w:hAnsi="Calibri" w:cs="Calibri"/>
          <w:lang w:val="sv-FI"/>
        </w:rPr>
        <w:t>Personuppgifter som hänför sig till kundens fakturakundsförhållande lagras i apotekets kundregister under avtalets giltighetstid/enligt avtalet samt den tid som bokföringslagen kräver.</w:t>
      </w:r>
    </w:p>
    <w:p w14:paraId="4F0E5D94" w14:textId="77777777" w:rsidR="00A17F83" w:rsidRPr="00A17F83" w:rsidRDefault="00A17F83" w:rsidP="005C6A8E">
      <w:pPr>
        <w:jc w:val="both"/>
        <w:rPr>
          <w:rFonts w:ascii="Calibri" w:hAnsi="Calibri" w:cs="Calibri"/>
          <w:lang w:val="sv-FI"/>
        </w:rPr>
      </w:pPr>
      <w:r w:rsidRPr="00A17F83">
        <w:rPr>
          <w:rFonts w:ascii="Calibri" w:hAnsi="Calibri" w:cs="Calibri"/>
          <w:lang w:val="sv-FI"/>
        </w:rPr>
        <w:t>Personuppgifter som hänför sig till kundens dosdispenseringsförhållande lagras under avtalets giltighetstid/enligt avtalet. Receptköp för dosdispenseringskunder lagras enligt ovan nämnda Fimea-föreskrift. Uppgifter som hänför sig till fakturering av dosdispenseringskunder lagras under den tid som bokföringslagen kräver.</w:t>
      </w:r>
    </w:p>
    <w:p w14:paraId="7528D58C" w14:textId="77777777" w:rsidR="00A17F83" w:rsidRPr="00A17F83" w:rsidRDefault="00A17F83" w:rsidP="005C6A8E">
      <w:pPr>
        <w:jc w:val="both"/>
        <w:rPr>
          <w:rFonts w:ascii="Calibri" w:hAnsi="Calibri" w:cs="Calibri"/>
          <w:lang w:val="sv-FI"/>
        </w:rPr>
      </w:pPr>
      <w:r w:rsidRPr="00A17F83">
        <w:rPr>
          <w:rFonts w:ascii="Calibri" w:hAnsi="Calibri" w:cs="Calibri"/>
          <w:lang w:val="sv-FI"/>
        </w:rPr>
        <w:t>Kunduppgifter raderas ur registret när kundförhållandet samt därmed sammanhängande betalnings- och andra ömsesidiga skyldigheter har upphört. Därefter sparas säkerhetskopior enligt normala rutiner för lagring och radering. Uppgifter lagras även enligt lagringstider som fastställs i bokföringslagen och annan lagstiftning.</w:t>
      </w:r>
    </w:p>
    <w:p w14:paraId="3A955372" w14:textId="240DDD31" w:rsidR="00A17F83" w:rsidRDefault="00A17F83" w:rsidP="005C6A8E">
      <w:pPr>
        <w:jc w:val="both"/>
        <w:rPr>
          <w:rFonts w:ascii="Calibri" w:hAnsi="Calibri" w:cs="Calibri"/>
          <w:lang w:val="sv-FI"/>
        </w:rPr>
      </w:pPr>
    </w:p>
    <w:p w14:paraId="6A5BADC2" w14:textId="77777777" w:rsidR="005C6A8E" w:rsidRPr="005C6A8E" w:rsidRDefault="005C6A8E" w:rsidP="005C6A8E">
      <w:pPr>
        <w:jc w:val="both"/>
        <w:rPr>
          <w:rFonts w:ascii="Calibri" w:hAnsi="Calibri" w:cs="Calibri"/>
          <w:lang w:val="sv-FI"/>
        </w:rPr>
      </w:pPr>
    </w:p>
    <w:p w14:paraId="0DAF125C" w14:textId="77777777" w:rsidR="00A17F83" w:rsidRPr="00A17F83" w:rsidRDefault="00A17F83" w:rsidP="005C6A8E">
      <w:pPr>
        <w:jc w:val="both"/>
        <w:rPr>
          <w:rFonts w:ascii="Calibri" w:hAnsi="Calibri" w:cs="Calibri"/>
          <w:b/>
          <w:bCs/>
          <w:sz w:val="36"/>
          <w:szCs w:val="36"/>
          <w:lang w:val="sv-FI"/>
        </w:rPr>
      </w:pPr>
      <w:r w:rsidRPr="00A17F83">
        <w:rPr>
          <w:rFonts w:ascii="Calibri" w:hAnsi="Calibri" w:cs="Calibri"/>
          <w:b/>
          <w:bCs/>
          <w:sz w:val="36"/>
          <w:szCs w:val="36"/>
          <w:lang w:val="sv-FI"/>
        </w:rPr>
        <w:lastRenderedPageBreak/>
        <w:t xml:space="preserve">6. Skydd av </w:t>
      </w:r>
      <w:r w:rsidRPr="00A17F83">
        <w:rPr>
          <w:rStyle w:val="Voimakas"/>
          <w:rFonts w:ascii="Calibri" w:hAnsi="Calibri" w:cs="Calibri"/>
          <w:sz w:val="36"/>
          <w:szCs w:val="36"/>
          <w:lang w:val="sv-FI"/>
        </w:rPr>
        <w:t>registret</w:t>
      </w:r>
    </w:p>
    <w:p w14:paraId="10601403" w14:textId="2D928210" w:rsidR="00A17F83" w:rsidRPr="00A17F83" w:rsidRDefault="00A17F83" w:rsidP="005C6A8E">
      <w:pPr>
        <w:jc w:val="both"/>
        <w:rPr>
          <w:rFonts w:ascii="Calibri" w:hAnsi="Calibri" w:cs="Calibri"/>
          <w:lang w:val="sv-FI"/>
        </w:rPr>
      </w:pPr>
      <w:r w:rsidRPr="00A17F83">
        <w:rPr>
          <w:rFonts w:ascii="Calibri" w:hAnsi="Calibri" w:cs="Calibri"/>
          <w:lang w:val="sv-FI"/>
        </w:rPr>
        <w:t xml:space="preserve">Apotekets personal upprätthåller kunduppgifterna i registret. Uppgifterna i kundregistret skyddas med lösenord, användarrättighetsnivåer och arbetsrollsbaserade behörigheter. Uppgifterna finns i en miljö som skyddas med ändamålsenliga </w:t>
      </w:r>
      <w:r w:rsidR="0010119B">
        <w:rPr>
          <w:rFonts w:ascii="Calibri" w:hAnsi="Calibri" w:cs="Calibri"/>
          <w:lang w:val="sv-FI"/>
        </w:rPr>
        <w:t>data</w:t>
      </w:r>
      <w:r w:rsidRPr="00A17F83">
        <w:rPr>
          <w:rFonts w:ascii="Calibri" w:hAnsi="Calibri" w:cs="Calibri"/>
          <w:lang w:val="sv-FI"/>
        </w:rPr>
        <w:t>säkerhetsprogram och tekniska lösningar. Dokument som innehåller kunduppgifter och behandlas manuellt förvaras i låsta utrymmen.</w:t>
      </w:r>
    </w:p>
    <w:p w14:paraId="50EC8098" w14:textId="42EB5C99" w:rsidR="00A17F83" w:rsidRPr="005C6A8E" w:rsidRDefault="00A17F83" w:rsidP="005C6A8E">
      <w:pPr>
        <w:jc w:val="both"/>
        <w:rPr>
          <w:rFonts w:ascii="Calibri" w:hAnsi="Calibri" w:cs="Calibri"/>
          <w:lang w:val="sv-FI"/>
        </w:rPr>
      </w:pPr>
    </w:p>
    <w:p w14:paraId="1C0E2854" w14:textId="77777777" w:rsidR="00A17F83" w:rsidRPr="00A17F83" w:rsidRDefault="00A17F83" w:rsidP="005C6A8E">
      <w:pPr>
        <w:jc w:val="both"/>
        <w:rPr>
          <w:rFonts w:ascii="Calibri" w:hAnsi="Calibri" w:cs="Calibri"/>
          <w:b/>
          <w:bCs/>
          <w:sz w:val="36"/>
          <w:szCs w:val="36"/>
          <w:lang w:val="sv-FI"/>
        </w:rPr>
      </w:pPr>
      <w:r w:rsidRPr="00A17F83">
        <w:rPr>
          <w:rFonts w:ascii="Calibri" w:hAnsi="Calibri" w:cs="Calibri"/>
          <w:b/>
          <w:bCs/>
          <w:sz w:val="36"/>
          <w:szCs w:val="36"/>
          <w:lang w:val="sv-FI"/>
        </w:rPr>
        <w:t xml:space="preserve">7. Kundens rättigheter gällande </w:t>
      </w:r>
      <w:r w:rsidRPr="00A17F83">
        <w:rPr>
          <w:rStyle w:val="Voimakas"/>
          <w:rFonts w:ascii="Calibri" w:hAnsi="Calibri" w:cs="Calibri"/>
          <w:sz w:val="36"/>
          <w:szCs w:val="36"/>
          <w:lang w:val="sv-FI"/>
        </w:rPr>
        <w:t>personuppgifter</w:t>
      </w:r>
    </w:p>
    <w:p w14:paraId="662DE193" w14:textId="77777777" w:rsidR="00A17F83" w:rsidRPr="00A17F83" w:rsidRDefault="00A17F83" w:rsidP="005C6A8E">
      <w:pPr>
        <w:jc w:val="both"/>
        <w:rPr>
          <w:rFonts w:ascii="Calibri" w:hAnsi="Calibri" w:cs="Calibri"/>
          <w:lang w:val="sv-FI"/>
        </w:rPr>
      </w:pPr>
      <w:r w:rsidRPr="00A17F83">
        <w:rPr>
          <w:rFonts w:ascii="Calibri" w:hAnsi="Calibri" w:cs="Calibri"/>
          <w:lang w:val="sv-FI"/>
        </w:rPr>
        <w:t>Kunden har rätt att granska vilka uppgifter om honom eller henne som finns lagrade i registret samt kräva rättelse av felaktiga uppgifter eller radering av uppgifter.</w:t>
      </w:r>
    </w:p>
    <w:p w14:paraId="0933B40D" w14:textId="77777777" w:rsidR="00A17F83" w:rsidRPr="00A17F83" w:rsidRDefault="00A17F83" w:rsidP="005C6A8E">
      <w:pPr>
        <w:jc w:val="both"/>
        <w:rPr>
          <w:rFonts w:ascii="Calibri" w:hAnsi="Calibri" w:cs="Calibri"/>
          <w:lang w:val="sv-FI"/>
        </w:rPr>
      </w:pPr>
      <w:r w:rsidRPr="00A17F83">
        <w:rPr>
          <w:rFonts w:ascii="Calibri" w:hAnsi="Calibri" w:cs="Calibri"/>
          <w:lang w:val="sv-FI"/>
        </w:rPr>
        <w:t>Kunden har rätt att förbjuda användning av sina uppgifter för direktmarknadsföring och marknadsundersökningar, inklusive profilering relaterad till dessa. Kunden har även rätt att, med hänvisning till sin personliga situation, invända mot behandling av personuppgifter som grundar sig på apotekets berättigade intresse (t.ex. behandling relaterad till kundförhållandet).</w:t>
      </w:r>
    </w:p>
    <w:p w14:paraId="1F8EFC90" w14:textId="77777777" w:rsidR="00A17F83" w:rsidRPr="00A17F83" w:rsidRDefault="00A17F83" w:rsidP="005C6A8E">
      <w:pPr>
        <w:jc w:val="both"/>
        <w:rPr>
          <w:rFonts w:ascii="Calibri" w:hAnsi="Calibri" w:cs="Calibri"/>
          <w:lang w:val="sv-FI"/>
        </w:rPr>
      </w:pPr>
      <w:r w:rsidRPr="00A17F83">
        <w:rPr>
          <w:rFonts w:ascii="Calibri" w:hAnsi="Calibri" w:cs="Calibri"/>
          <w:lang w:val="sv-FI"/>
        </w:rPr>
        <w:t>Kunden kan när som helst återkalla samtycken till behandling av personuppgifter om behandlingen inte grundar sig på annan lagstiftning (</w:t>
      </w:r>
      <w:r w:rsidRPr="0010119B">
        <w:rPr>
          <w:rFonts w:ascii="Calibri" w:hAnsi="Calibri" w:cs="Calibri"/>
          <w:i/>
          <w:iCs/>
          <w:lang w:val="sv-FI"/>
        </w:rPr>
        <w:t>läkemedelslagen, lagen om elektroniska recept, EU:s allmänna dataskyddsförordning, dataskyddslagen eller lagen om tjänster inom elektronisk kommunikation</w:t>
      </w:r>
      <w:r w:rsidRPr="00A17F83">
        <w:rPr>
          <w:rFonts w:ascii="Calibri" w:hAnsi="Calibri" w:cs="Calibri"/>
          <w:lang w:val="sv-FI"/>
        </w:rPr>
        <w:t>).</w:t>
      </w:r>
    </w:p>
    <w:p w14:paraId="4B7BEFBC" w14:textId="77777777" w:rsidR="00A17F83" w:rsidRPr="00A17F83" w:rsidRDefault="00A17F83" w:rsidP="005C6A8E">
      <w:pPr>
        <w:jc w:val="both"/>
        <w:rPr>
          <w:rFonts w:ascii="Calibri" w:hAnsi="Calibri" w:cs="Calibri"/>
          <w:lang w:val="sv-FI"/>
        </w:rPr>
      </w:pPr>
      <w:r w:rsidRPr="00A17F83">
        <w:rPr>
          <w:rFonts w:ascii="Calibri" w:hAnsi="Calibri" w:cs="Calibri"/>
          <w:lang w:val="sv-FI"/>
        </w:rPr>
        <w:t>I situationer som föreskrivs i lag har kunden rätt att få sina uppgifter överförda till ett annat system.</w:t>
      </w:r>
    </w:p>
    <w:p w14:paraId="6CA8EDD0" w14:textId="77777777" w:rsidR="00A17F83" w:rsidRPr="00A17F83" w:rsidRDefault="00A17F83" w:rsidP="005C6A8E">
      <w:pPr>
        <w:jc w:val="both"/>
        <w:rPr>
          <w:rFonts w:ascii="Calibri" w:hAnsi="Calibri" w:cs="Calibri"/>
          <w:lang w:val="sv-FI"/>
        </w:rPr>
      </w:pPr>
      <w:r w:rsidRPr="00A17F83">
        <w:rPr>
          <w:rFonts w:ascii="Calibri" w:hAnsi="Calibri" w:cs="Calibri"/>
          <w:lang w:val="sv-FI"/>
        </w:rPr>
        <w:t>Ovan nämnda begäranden, förbud och återkallelser kan göras genom att kunden lämnar in en skriftlig och undertecknad begäran till apoteket. Begäran ska innehålla den registrerades namn, personbeteckning och kontaktuppgifter. För att säkerställa dataskyddet måste kunden styrka sin identitet.</w:t>
      </w:r>
    </w:p>
    <w:p w14:paraId="27B841B2" w14:textId="77777777" w:rsidR="00A17F83" w:rsidRPr="00A17F83" w:rsidRDefault="00A17F83" w:rsidP="005C6A8E">
      <w:pPr>
        <w:jc w:val="both"/>
        <w:rPr>
          <w:rFonts w:ascii="Calibri" w:hAnsi="Calibri" w:cs="Calibri"/>
          <w:lang w:val="sv-FI"/>
        </w:rPr>
      </w:pPr>
      <w:r w:rsidRPr="00A17F83">
        <w:rPr>
          <w:rFonts w:ascii="Calibri" w:hAnsi="Calibri" w:cs="Calibri"/>
          <w:lang w:val="sv-FI"/>
        </w:rPr>
        <w:t>Kunden kan begära begränsning av behandlingen av sina uppgifter i situationer som lagen föreskriver, exempelvis under den tid då kundens begäran om uppgifter utreds och avgörs. Kunden har även rätt att lämna in klagomål om behandlingen av sina personuppgifter till dataombudsmannen på adressen tietosuoja@om.fi.</w:t>
      </w:r>
    </w:p>
    <w:p w14:paraId="62BD0A53" w14:textId="5A4C221D" w:rsidR="00A17F83" w:rsidRPr="005C6A8E" w:rsidRDefault="00A17F83" w:rsidP="005C6A8E">
      <w:pPr>
        <w:jc w:val="both"/>
        <w:rPr>
          <w:rFonts w:ascii="Calibri" w:hAnsi="Calibri" w:cs="Calibri"/>
          <w:lang w:val="sv-FI"/>
        </w:rPr>
      </w:pPr>
    </w:p>
    <w:p w14:paraId="094208FE" w14:textId="77777777" w:rsidR="00A17F83" w:rsidRPr="00A17F83" w:rsidRDefault="00A17F83" w:rsidP="005C6A8E">
      <w:pPr>
        <w:jc w:val="both"/>
        <w:rPr>
          <w:rFonts w:ascii="Calibri" w:hAnsi="Calibri" w:cs="Calibri"/>
          <w:b/>
          <w:bCs/>
          <w:sz w:val="36"/>
          <w:szCs w:val="36"/>
          <w:lang w:val="sv-FI"/>
        </w:rPr>
      </w:pPr>
      <w:r w:rsidRPr="00A17F83">
        <w:rPr>
          <w:rFonts w:ascii="Calibri" w:hAnsi="Calibri" w:cs="Calibri"/>
          <w:b/>
          <w:bCs/>
          <w:sz w:val="36"/>
          <w:szCs w:val="36"/>
          <w:lang w:val="sv-FI"/>
        </w:rPr>
        <w:t xml:space="preserve">8. Övriga tjänster som </w:t>
      </w:r>
      <w:r w:rsidRPr="00A17F83">
        <w:rPr>
          <w:rStyle w:val="Voimakas"/>
          <w:rFonts w:ascii="Calibri" w:hAnsi="Calibri" w:cs="Calibri"/>
          <w:sz w:val="36"/>
          <w:szCs w:val="36"/>
          <w:lang w:val="sv-FI"/>
        </w:rPr>
        <w:t>erbjuds</w:t>
      </w:r>
      <w:r w:rsidRPr="00A17F83">
        <w:rPr>
          <w:rFonts w:ascii="Calibri" w:hAnsi="Calibri" w:cs="Calibri"/>
          <w:b/>
          <w:bCs/>
          <w:sz w:val="36"/>
          <w:szCs w:val="36"/>
          <w:lang w:val="sv-FI"/>
        </w:rPr>
        <w:t xml:space="preserve"> kunder</w:t>
      </w:r>
    </w:p>
    <w:p w14:paraId="455FAEE5" w14:textId="77777777" w:rsidR="00A17F83" w:rsidRPr="00A17F83" w:rsidRDefault="00A17F83" w:rsidP="005C6A8E">
      <w:pPr>
        <w:ind w:firstLine="1304"/>
        <w:jc w:val="both"/>
        <w:rPr>
          <w:rFonts w:ascii="Calibri" w:hAnsi="Calibri" w:cs="Calibri"/>
          <w:b/>
          <w:bCs/>
          <w:lang w:val="sv-FI"/>
        </w:rPr>
      </w:pPr>
      <w:r w:rsidRPr="00A17F83">
        <w:rPr>
          <w:rFonts w:ascii="Calibri" w:hAnsi="Calibri" w:cs="Calibri"/>
          <w:b/>
          <w:bCs/>
          <w:lang w:val="sv-FI"/>
        </w:rPr>
        <w:t>8.1. Easymedi beställningsförmedlingssystem</w:t>
      </w:r>
    </w:p>
    <w:p w14:paraId="02C570FF" w14:textId="77777777" w:rsidR="00A17F83" w:rsidRPr="00A17F83" w:rsidRDefault="00A17F83" w:rsidP="005C6A8E">
      <w:pPr>
        <w:ind w:left="1304"/>
        <w:jc w:val="both"/>
        <w:rPr>
          <w:rFonts w:ascii="Calibri" w:hAnsi="Calibri" w:cs="Calibri"/>
          <w:lang w:val="sv-FI"/>
        </w:rPr>
      </w:pPr>
      <w:r w:rsidRPr="00A17F83">
        <w:rPr>
          <w:rFonts w:ascii="Calibri" w:hAnsi="Calibri" w:cs="Calibri"/>
          <w:lang w:val="sv-FI"/>
        </w:rPr>
        <w:t>Apoteket erbjuder Pharmadatas Easymedi beställningsförmedlingssystem till sina kunder inom hemsjukvård och vårdhem. Systemet bygger på en tjänst mellan apoteket och kunden. Via Easymedi förmedlar vårdhem/hemsjukvård elektroniskt information om förändringar i medicineringen och andra meddelanden som gäller kundens läkemedelsuppgifter.</w:t>
      </w:r>
    </w:p>
    <w:p w14:paraId="4071A388" w14:textId="0A305237" w:rsidR="0010119B" w:rsidRPr="00A17F83" w:rsidRDefault="00A17F83" w:rsidP="005C6A8E">
      <w:pPr>
        <w:ind w:left="1304"/>
        <w:jc w:val="both"/>
        <w:rPr>
          <w:rFonts w:ascii="Calibri" w:hAnsi="Calibri" w:cs="Calibri"/>
          <w:lang w:val="sv-FI"/>
        </w:rPr>
      </w:pPr>
      <w:r w:rsidRPr="00A17F83">
        <w:rPr>
          <w:rFonts w:ascii="Calibri" w:hAnsi="Calibri" w:cs="Calibri"/>
          <w:lang w:val="sv-FI"/>
        </w:rPr>
        <w:t>Databasen innehåller läkemedels- och patientuppgifter, vilka endast behöriga personer har rätt att ta del av. Uppgifter lämnas inte automatiskt ut eller överförs till tredje part och lagras i systemet i 13 månader.</w:t>
      </w:r>
    </w:p>
    <w:p w14:paraId="08FEBEDF" w14:textId="77777777" w:rsidR="00A17F83" w:rsidRPr="00A17F83" w:rsidRDefault="00A17F83" w:rsidP="005C6A8E">
      <w:pPr>
        <w:ind w:firstLine="1304"/>
        <w:jc w:val="both"/>
        <w:rPr>
          <w:rFonts w:ascii="Calibri" w:hAnsi="Calibri" w:cs="Calibri"/>
          <w:b/>
          <w:bCs/>
          <w:lang w:val="sv-FI"/>
        </w:rPr>
      </w:pPr>
      <w:r w:rsidRPr="00A17F83">
        <w:rPr>
          <w:rFonts w:ascii="Calibri" w:hAnsi="Calibri" w:cs="Calibri"/>
          <w:b/>
          <w:bCs/>
          <w:lang w:val="sv-FI"/>
        </w:rPr>
        <w:t>8.2. Pharmac Finland Oy</w:t>
      </w:r>
    </w:p>
    <w:p w14:paraId="2FED3306" w14:textId="77777777" w:rsidR="00A17F83" w:rsidRPr="00A17F83" w:rsidRDefault="00A17F83" w:rsidP="005C6A8E">
      <w:pPr>
        <w:ind w:left="1304"/>
        <w:jc w:val="both"/>
        <w:rPr>
          <w:rFonts w:ascii="Calibri" w:hAnsi="Calibri" w:cs="Calibri"/>
          <w:lang w:val="sv-FI"/>
        </w:rPr>
      </w:pPr>
      <w:r w:rsidRPr="00A17F83">
        <w:rPr>
          <w:rFonts w:ascii="Calibri" w:hAnsi="Calibri" w:cs="Calibri"/>
          <w:lang w:val="sv-FI"/>
        </w:rPr>
        <w:t>Kunder som använder Korsholms Apoteks dosdispenseringstjänst får sina läkemedel maskinellt förpackade i engångsdospåsar för två veckor åt gången. Pharmac Finland Oy fungerar som avtalstillverkande apotek för dosdispenseringen.</w:t>
      </w:r>
    </w:p>
    <w:p w14:paraId="39CB47FE" w14:textId="77777777" w:rsidR="00A17F83" w:rsidRPr="00A17F83" w:rsidRDefault="00A17F83" w:rsidP="005C6A8E">
      <w:pPr>
        <w:ind w:left="1304"/>
        <w:jc w:val="both"/>
        <w:rPr>
          <w:rFonts w:ascii="Calibri" w:hAnsi="Calibri" w:cs="Calibri"/>
          <w:lang w:val="sv-FI"/>
        </w:rPr>
      </w:pPr>
      <w:r w:rsidRPr="00A17F83">
        <w:rPr>
          <w:rFonts w:ascii="Calibri" w:hAnsi="Calibri" w:cs="Calibri"/>
          <w:lang w:val="sv-FI"/>
        </w:rPr>
        <w:lastRenderedPageBreak/>
        <w:t>Tjänsten grundar sig på ett avtal mellan kunden och apoteket. Apoteket lämnar endast ut de uppgifter till Pharmac som är nödvändiga för dosdispenseringstjänsten (namn, personbeteckning, vårdenhet, läkemedel som omfattas av dosdispensering med doseringstidpunkter, skriftliga doseringsanvisningar och indikationer).</w:t>
      </w:r>
    </w:p>
    <w:p w14:paraId="4695BACF" w14:textId="77777777" w:rsidR="00A17F83" w:rsidRDefault="00A17F83" w:rsidP="005C6A8E">
      <w:pPr>
        <w:ind w:firstLine="1304"/>
        <w:jc w:val="both"/>
        <w:rPr>
          <w:rFonts w:ascii="Calibri" w:hAnsi="Calibri" w:cs="Calibri"/>
          <w:lang w:val="sv-FI"/>
        </w:rPr>
      </w:pPr>
      <w:r w:rsidRPr="00A17F83">
        <w:rPr>
          <w:rFonts w:ascii="Calibri" w:hAnsi="Calibri" w:cs="Calibri"/>
          <w:lang w:val="sv-FI"/>
        </w:rPr>
        <w:t>Pharmac överför inte regelmässigt uppgifter utanför EU eller EES.</w:t>
      </w:r>
    </w:p>
    <w:p w14:paraId="353BDA2E" w14:textId="72F95990" w:rsidR="00CB7CF6" w:rsidRDefault="00CB7CF6" w:rsidP="005C6A8E">
      <w:pPr>
        <w:ind w:firstLine="1304"/>
        <w:jc w:val="both"/>
        <w:rPr>
          <w:rFonts w:ascii="Calibri" w:hAnsi="Calibri" w:cs="Calibri"/>
          <w:b/>
          <w:bCs/>
          <w:lang w:val="sv-FI"/>
        </w:rPr>
      </w:pPr>
      <w:r w:rsidRPr="00CB7CF6">
        <w:rPr>
          <w:rFonts w:ascii="Calibri" w:hAnsi="Calibri" w:cs="Calibri"/>
          <w:b/>
          <w:bCs/>
          <w:lang w:val="sv-FI"/>
        </w:rPr>
        <w:t xml:space="preserve">8.3. </w:t>
      </w:r>
      <w:r>
        <w:rPr>
          <w:rFonts w:ascii="Calibri" w:hAnsi="Calibri" w:cs="Calibri"/>
          <w:b/>
          <w:bCs/>
          <w:lang w:val="sv-FI"/>
        </w:rPr>
        <w:t>Faktureringstjänst Ropo</w:t>
      </w:r>
    </w:p>
    <w:p w14:paraId="16795381" w14:textId="5C9FBFDB" w:rsidR="00CB7CF6" w:rsidRDefault="00CB7CF6" w:rsidP="00CB7CF6">
      <w:pPr>
        <w:ind w:left="1304"/>
        <w:jc w:val="both"/>
        <w:rPr>
          <w:rFonts w:ascii="Calibri" w:hAnsi="Calibri" w:cs="Calibri"/>
          <w:lang w:val="sv-FI"/>
        </w:rPr>
      </w:pPr>
      <w:r w:rsidRPr="00CB7CF6">
        <w:rPr>
          <w:rFonts w:ascii="Calibri" w:hAnsi="Calibri" w:cs="Calibri"/>
          <w:lang w:val="sv-FI"/>
        </w:rPr>
        <w:t xml:space="preserve">Apoteket använder Ropo som extern fakturerings- och inkassotjänst för hantering av kundfakturor och betalningspåminnelser. I tjänsten behandlas uppgifter som </w:t>
      </w:r>
      <w:r w:rsidR="0075531F">
        <w:rPr>
          <w:rFonts w:ascii="Calibri" w:hAnsi="Calibri" w:cs="Calibri"/>
          <w:lang w:val="sv-FI"/>
        </w:rPr>
        <w:t>identifierings- och kontaktuppgifter</w:t>
      </w:r>
      <w:r w:rsidRPr="00CB7CF6">
        <w:rPr>
          <w:rFonts w:ascii="Calibri" w:hAnsi="Calibri" w:cs="Calibri"/>
          <w:lang w:val="sv-FI"/>
        </w:rPr>
        <w:t>, faktur</w:t>
      </w:r>
      <w:r w:rsidR="00F0111A">
        <w:rPr>
          <w:rFonts w:ascii="Calibri" w:hAnsi="Calibri" w:cs="Calibri"/>
          <w:lang w:val="sv-FI"/>
        </w:rPr>
        <w:t>erings</w:t>
      </w:r>
      <w:r w:rsidRPr="00CB7CF6">
        <w:rPr>
          <w:rFonts w:ascii="Calibri" w:hAnsi="Calibri" w:cs="Calibri"/>
          <w:lang w:val="sv-FI"/>
        </w:rPr>
        <w:t>uppgifter</w:t>
      </w:r>
      <w:r w:rsidR="00D3133B">
        <w:rPr>
          <w:rFonts w:ascii="Calibri" w:hAnsi="Calibri" w:cs="Calibri"/>
          <w:lang w:val="sv-FI"/>
        </w:rPr>
        <w:t xml:space="preserve">, </w:t>
      </w:r>
      <w:r w:rsidRPr="00CB7CF6">
        <w:rPr>
          <w:rFonts w:ascii="Calibri" w:hAnsi="Calibri" w:cs="Calibri"/>
          <w:lang w:val="sv-FI"/>
        </w:rPr>
        <w:t>betalningshistorik och eventuella avvikelser/inkassodata. Syftet är att administrera fakturering, säkerställa betalning, hantera påminnelser och, vid försummelse, inkassoåtgärder.</w:t>
      </w:r>
    </w:p>
    <w:p w14:paraId="7FF63DAE" w14:textId="4CB1AC1E" w:rsidR="0075531F" w:rsidRPr="0075531F" w:rsidRDefault="0075531F" w:rsidP="00CB7CF6">
      <w:pPr>
        <w:ind w:left="1304"/>
        <w:jc w:val="both"/>
        <w:rPr>
          <w:rFonts w:ascii="Calibri" w:hAnsi="Calibri" w:cs="Calibri"/>
          <w:lang w:val="sv-FI"/>
        </w:rPr>
      </w:pPr>
      <w:r>
        <w:rPr>
          <w:rFonts w:ascii="Calibri" w:hAnsi="Calibri" w:cs="Calibri"/>
          <w:lang w:val="sv-FI"/>
        </w:rPr>
        <w:t>U</w:t>
      </w:r>
      <w:r w:rsidRPr="0075531F">
        <w:rPr>
          <w:rFonts w:ascii="Calibri" w:hAnsi="Calibri" w:cs="Calibri"/>
          <w:lang w:val="sv-FI"/>
        </w:rPr>
        <w:t>ppgifterna överförs inte utanför Europeiska unionen eller Europeiska ekonomiska samarbetsområdet.</w:t>
      </w:r>
    </w:p>
    <w:p w14:paraId="3C4B0624" w14:textId="77777777" w:rsidR="00B321EA" w:rsidRPr="00A17F83" w:rsidRDefault="00B321EA" w:rsidP="005C6A8E">
      <w:pPr>
        <w:jc w:val="both"/>
        <w:rPr>
          <w:rFonts w:ascii="Trebuchet MS" w:hAnsi="Trebuchet MS" w:cs="Calibri"/>
          <w:lang w:val="sv-FI"/>
        </w:rPr>
      </w:pPr>
    </w:p>
    <w:sectPr w:rsidR="00B321EA" w:rsidRPr="00A17F8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83"/>
    <w:rsid w:val="0010119B"/>
    <w:rsid w:val="00155C50"/>
    <w:rsid w:val="00197F48"/>
    <w:rsid w:val="00273102"/>
    <w:rsid w:val="003D7478"/>
    <w:rsid w:val="004D08B8"/>
    <w:rsid w:val="004E4423"/>
    <w:rsid w:val="005C6A8E"/>
    <w:rsid w:val="0075531F"/>
    <w:rsid w:val="00A17F83"/>
    <w:rsid w:val="00A85B1A"/>
    <w:rsid w:val="00AA5D8E"/>
    <w:rsid w:val="00AC47CC"/>
    <w:rsid w:val="00B321EA"/>
    <w:rsid w:val="00B4285C"/>
    <w:rsid w:val="00BD506D"/>
    <w:rsid w:val="00CB7CF6"/>
    <w:rsid w:val="00D3133B"/>
    <w:rsid w:val="00E05DB3"/>
    <w:rsid w:val="00F0111A"/>
    <w:rsid w:val="00F1330E"/>
    <w:rsid w:val="00FE7F0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2FF82"/>
  <w15:chartTrackingRefBased/>
  <w15:docId w15:val="{C9E217F8-C11F-4B37-B382-D6CE6AA1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17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17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17F8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17F8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17F8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17F8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17F8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17F8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17F8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17F8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17F8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17F8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17F8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17F8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17F8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17F8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17F8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17F83"/>
    <w:rPr>
      <w:rFonts w:eastAsiaTheme="majorEastAsia" w:cstheme="majorBidi"/>
      <w:color w:val="272727" w:themeColor="text1" w:themeTint="D8"/>
    </w:rPr>
  </w:style>
  <w:style w:type="paragraph" w:styleId="Otsikko">
    <w:name w:val="Title"/>
    <w:basedOn w:val="Normaali"/>
    <w:next w:val="Normaali"/>
    <w:link w:val="OtsikkoChar"/>
    <w:uiPriority w:val="10"/>
    <w:qFormat/>
    <w:rsid w:val="00A17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17F8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17F8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17F8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17F8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17F83"/>
    <w:rPr>
      <w:i/>
      <w:iCs/>
      <w:color w:val="404040" w:themeColor="text1" w:themeTint="BF"/>
    </w:rPr>
  </w:style>
  <w:style w:type="paragraph" w:styleId="Luettelokappale">
    <w:name w:val="List Paragraph"/>
    <w:basedOn w:val="Normaali"/>
    <w:uiPriority w:val="34"/>
    <w:qFormat/>
    <w:rsid w:val="00A17F83"/>
    <w:pPr>
      <w:ind w:left="720"/>
      <w:contextualSpacing/>
    </w:pPr>
  </w:style>
  <w:style w:type="character" w:styleId="Voimakaskorostus">
    <w:name w:val="Intense Emphasis"/>
    <w:basedOn w:val="Kappaleenoletusfontti"/>
    <w:uiPriority w:val="21"/>
    <w:qFormat/>
    <w:rsid w:val="00A17F83"/>
    <w:rPr>
      <w:i/>
      <w:iCs/>
      <w:color w:val="0F4761" w:themeColor="accent1" w:themeShade="BF"/>
    </w:rPr>
  </w:style>
  <w:style w:type="paragraph" w:styleId="Erottuvalainaus">
    <w:name w:val="Intense Quote"/>
    <w:basedOn w:val="Normaali"/>
    <w:next w:val="Normaali"/>
    <w:link w:val="ErottuvalainausChar"/>
    <w:uiPriority w:val="30"/>
    <w:qFormat/>
    <w:rsid w:val="00A17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17F83"/>
    <w:rPr>
      <w:i/>
      <w:iCs/>
      <w:color w:val="0F4761" w:themeColor="accent1" w:themeShade="BF"/>
    </w:rPr>
  </w:style>
  <w:style w:type="character" w:styleId="Erottuvaviittaus">
    <w:name w:val="Intense Reference"/>
    <w:basedOn w:val="Kappaleenoletusfontti"/>
    <w:uiPriority w:val="32"/>
    <w:qFormat/>
    <w:rsid w:val="00A17F83"/>
    <w:rPr>
      <w:b/>
      <w:bCs/>
      <w:smallCaps/>
      <w:color w:val="0F4761" w:themeColor="accent1" w:themeShade="BF"/>
      <w:spacing w:val="5"/>
    </w:rPr>
  </w:style>
  <w:style w:type="character" w:styleId="Voimakas">
    <w:name w:val="Strong"/>
    <w:basedOn w:val="Kappaleenoletusfontti"/>
    <w:uiPriority w:val="22"/>
    <w:qFormat/>
    <w:rsid w:val="00A17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856</Words>
  <Characters>6938</Characters>
  <Application>Microsoft Office Word</Application>
  <DocSecurity>0</DocSecurity>
  <Lines>57</Lines>
  <Paragraphs>15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Päivi Hakala</dc:creator>
  <cp:keywords/>
  <dc:description/>
  <cp:lastModifiedBy>Päivi Hakala</cp:lastModifiedBy>
  <cp:revision>6</cp:revision>
  <cp:lastPrinted>2026-05-21T10:18:00Z</cp:lastPrinted>
  <dcterms:created xsi:type="dcterms:W3CDTF">2026-08-13T07:36:00Z</dcterms:created>
  <dcterms:modified xsi:type="dcterms:W3CDTF">2026-08-13T08:33:00Z</dcterms:modified>
</cp:coreProperties>
</file>